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558" w:rsidRPr="00E9721F" w:rsidRDefault="005A276B" w:rsidP="00E9721F">
      <w:pPr>
        <w:spacing w:after="0" w:line="240" w:lineRule="auto"/>
        <w:jc w:val="center"/>
        <w:rPr>
          <w:rFonts w:cstheme="minorHAnsi"/>
          <w:b/>
          <w:sz w:val="52"/>
          <w:szCs w:val="52"/>
        </w:rPr>
      </w:pPr>
      <w:r>
        <w:rPr>
          <w:rFonts w:cstheme="minorHAnsi"/>
          <w:b/>
          <w:sz w:val="52"/>
          <w:szCs w:val="52"/>
        </w:rPr>
        <w:t xml:space="preserve"> </w:t>
      </w:r>
      <w:r w:rsidR="00332558" w:rsidRPr="00E9721F">
        <w:rPr>
          <w:rFonts w:cstheme="minorHAnsi"/>
          <w:b/>
          <w:sz w:val="52"/>
          <w:szCs w:val="52"/>
        </w:rPr>
        <w:t>Manuál</w:t>
      </w:r>
      <w:r w:rsidR="00E9721F">
        <w:rPr>
          <w:rFonts w:cstheme="minorHAnsi"/>
          <w:b/>
          <w:sz w:val="52"/>
          <w:szCs w:val="52"/>
        </w:rPr>
        <w:t xml:space="preserve"> </w:t>
      </w:r>
      <w:r w:rsidR="00332558" w:rsidRPr="00E9721F">
        <w:rPr>
          <w:rFonts w:cstheme="minorHAnsi"/>
          <w:b/>
          <w:sz w:val="52"/>
          <w:szCs w:val="52"/>
        </w:rPr>
        <w:t>pro uživatele</w:t>
      </w:r>
    </w:p>
    <w:p w:rsidR="00332558" w:rsidRDefault="00332558" w:rsidP="00E9721F">
      <w:pPr>
        <w:spacing w:after="0" w:line="240" w:lineRule="auto"/>
        <w:jc w:val="center"/>
        <w:rPr>
          <w:rFonts w:cstheme="minorHAnsi"/>
          <w:b/>
          <w:sz w:val="52"/>
          <w:szCs w:val="52"/>
        </w:rPr>
      </w:pPr>
      <w:r w:rsidRPr="00E9721F">
        <w:rPr>
          <w:rFonts w:cstheme="minorHAnsi"/>
          <w:b/>
          <w:sz w:val="52"/>
          <w:szCs w:val="52"/>
        </w:rPr>
        <w:t>Charitní pečovatelské služby</w:t>
      </w:r>
    </w:p>
    <w:p w:rsidR="00E9721F" w:rsidRPr="00E9721F" w:rsidRDefault="00E9721F" w:rsidP="00E9721F">
      <w:pPr>
        <w:spacing w:after="0" w:line="240" w:lineRule="auto"/>
        <w:jc w:val="center"/>
        <w:rPr>
          <w:rFonts w:cstheme="minorHAnsi"/>
          <w:b/>
          <w:sz w:val="52"/>
          <w:szCs w:val="52"/>
        </w:rPr>
      </w:pPr>
    </w:p>
    <w:p w:rsidR="00E9721F" w:rsidRPr="00E9721F" w:rsidRDefault="00E9721F" w:rsidP="00E9721F">
      <w:pPr>
        <w:spacing w:after="0" w:line="240" w:lineRule="auto"/>
        <w:jc w:val="center"/>
        <w:rPr>
          <w:rFonts w:cstheme="minorHAnsi"/>
          <w:b/>
          <w:sz w:val="52"/>
          <w:szCs w:val="52"/>
        </w:rPr>
      </w:pPr>
      <w:r w:rsidRPr="00E9721F">
        <w:rPr>
          <w:rFonts w:cstheme="minorHAnsi"/>
          <w:b/>
          <w:sz w:val="52"/>
          <w:szCs w:val="52"/>
        </w:rPr>
        <w:t>Vnitřní pravidla pro poskytování Pečovatelské služby</w:t>
      </w:r>
    </w:p>
    <w:p w:rsidR="00E9721F" w:rsidRPr="005C10C0" w:rsidRDefault="00E9721F" w:rsidP="00B374C1">
      <w:pPr>
        <w:jc w:val="center"/>
        <w:rPr>
          <w:rFonts w:cstheme="minorHAnsi"/>
          <w:b/>
          <w:sz w:val="56"/>
          <w:szCs w:val="56"/>
        </w:rPr>
      </w:pPr>
    </w:p>
    <w:p w:rsidR="00332558" w:rsidRPr="005C10C0" w:rsidRDefault="00403E28" w:rsidP="00B374C1">
      <w:pPr>
        <w:jc w:val="center"/>
        <w:rPr>
          <w:rFonts w:cstheme="minorHAnsi"/>
          <w:sz w:val="28"/>
          <w:szCs w:val="28"/>
        </w:rPr>
      </w:pPr>
      <w:r w:rsidRPr="005C10C0">
        <w:rPr>
          <w:rFonts w:cstheme="minorHAnsi"/>
          <w:sz w:val="28"/>
          <w:szCs w:val="28"/>
        </w:rPr>
        <w:t xml:space="preserve">Platný ke dni </w:t>
      </w:r>
      <w:r w:rsidR="00F4069F" w:rsidRPr="005C10C0">
        <w:rPr>
          <w:rFonts w:cstheme="minorHAnsi"/>
          <w:sz w:val="28"/>
          <w:szCs w:val="28"/>
        </w:rPr>
        <w:t xml:space="preserve">1. </w:t>
      </w:r>
      <w:r w:rsidR="002169FC" w:rsidRPr="005C10C0">
        <w:rPr>
          <w:rFonts w:cstheme="minorHAnsi"/>
          <w:sz w:val="28"/>
          <w:szCs w:val="28"/>
        </w:rPr>
        <w:t>8</w:t>
      </w:r>
      <w:r w:rsidR="00F4069F" w:rsidRPr="005C10C0">
        <w:rPr>
          <w:rFonts w:cstheme="minorHAnsi"/>
          <w:sz w:val="28"/>
          <w:szCs w:val="28"/>
        </w:rPr>
        <w:t xml:space="preserve">. </w:t>
      </w:r>
      <w:r w:rsidRPr="005C10C0">
        <w:rPr>
          <w:rFonts w:cstheme="minorHAnsi"/>
          <w:sz w:val="28"/>
          <w:szCs w:val="28"/>
        </w:rPr>
        <w:t>20</w:t>
      </w:r>
      <w:r w:rsidR="00DA24FE" w:rsidRPr="005C10C0">
        <w:rPr>
          <w:rFonts w:cstheme="minorHAnsi"/>
          <w:sz w:val="28"/>
          <w:szCs w:val="28"/>
        </w:rPr>
        <w:t>2</w:t>
      </w:r>
      <w:r w:rsidR="000A7CEF">
        <w:rPr>
          <w:rFonts w:cstheme="minorHAnsi"/>
          <w:sz w:val="28"/>
          <w:szCs w:val="28"/>
        </w:rPr>
        <w:t>6</w:t>
      </w: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r w:rsidRPr="007B0EB9">
        <w:rPr>
          <w:rFonts w:ascii="Franklin Gothic Book" w:hAnsi="Franklin Gothic Book"/>
          <w:noProof/>
        </w:rPr>
        <w:drawing>
          <wp:anchor distT="0" distB="0" distL="0" distR="0" simplePos="0" relativeHeight="251659264" behindDoc="0" locked="0" layoutInCell="1" allowOverlap="0" wp14:anchorId="01EA6D9E" wp14:editId="197BF7B4">
            <wp:simplePos x="0" y="0"/>
            <wp:positionH relativeFrom="margin">
              <wp:align>center</wp:align>
            </wp:positionH>
            <wp:positionV relativeFrom="margin">
              <wp:posOffset>3266440</wp:posOffset>
            </wp:positionV>
            <wp:extent cx="3631565" cy="4643120"/>
            <wp:effectExtent l="19050" t="0" r="6985" b="0"/>
            <wp:wrapSquare wrapText="bothSides"/>
            <wp:docPr id="1" name="obrázek 2" descr="sv. Anež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v. Anežka"/>
                    <pic:cNvPicPr>
                      <a:picLocks noChangeAspect="1" noChangeArrowheads="1"/>
                    </pic:cNvPicPr>
                  </pic:nvPicPr>
                  <pic:blipFill>
                    <a:blip r:embed="rId8" cstate="print"/>
                    <a:srcRect/>
                    <a:stretch>
                      <a:fillRect/>
                    </a:stretch>
                  </pic:blipFill>
                  <pic:spPr bwMode="auto">
                    <a:xfrm>
                      <a:off x="0" y="0"/>
                      <a:ext cx="3631565" cy="4643120"/>
                    </a:xfrm>
                    <a:prstGeom prst="rect">
                      <a:avLst/>
                    </a:prstGeom>
                    <a:noFill/>
                    <a:ln w="9525">
                      <a:noFill/>
                      <a:miter lim="800000"/>
                      <a:headEnd/>
                      <a:tailEnd/>
                    </a:ln>
                  </pic:spPr>
                </pic:pic>
              </a:graphicData>
            </a:graphic>
          </wp:anchor>
        </w:drawing>
      </w: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332558" w:rsidRPr="007B0EB9" w:rsidRDefault="00332558" w:rsidP="00B374C1">
      <w:pPr>
        <w:jc w:val="both"/>
        <w:rPr>
          <w:rFonts w:ascii="Franklin Gothic Book" w:hAnsi="Franklin Gothic Book"/>
        </w:rPr>
      </w:pPr>
    </w:p>
    <w:p w:rsidR="00785095" w:rsidRDefault="00785095" w:rsidP="00EB74B8">
      <w:pPr>
        <w:pStyle w:val="Nadpis2"/>
        <w:spacing w:line="276" w:lineRule="auto"/>
        <w:rPr>
          <w:rFonts w:ascii="Franklin Gothic Book" w:hAnsi="Franklin Gothic Book"/>
          <w:sz w:val="32"/>
          <w:szCs w:val="32"/>
          <w:u w:val="none"/>
        </w:rPr>
      </w:pPr>
      <w:bookmarkStart w:id="0" w:name="_Toc172619536"/>
    </w:p>
    <w:p w:rsidR="000A7CEF" w:rsidRDefault="000A7CEF" w:rsidP="00434638">
      <w:pPr>
        <w:pStyle w:val="Nadpis2"/>
        <w:spacing w:before="0" w:beforeAutospacing="0" w:after="0" w:afterAutospacing="0"/>
        <w:jc w:val="center"/>
        <w:rPr>
          <w:rFonts w:ascii="Arial" w:hAnsi="Arial" w:cs="Arial"/>
          <w:sz w:val="22"/>
          <w:szCs w:val="22"/>
          <w:u w:val="none"/>
        </w:rPr>
      </w:pPr>
    </w:p>
    <w:p w:rsidR="000A7CEF" w:rsidRDefault="000A7CEF" w:rsidP="00434638">
      <w:pPr>
        <w:pStyle w:val="Nadpis2"/>
        <w:spacing w:before="0" w:beforeAutospacing="0" w:after="0" w:afterAutospacing="0"/>
        <w:jc w:val="center"/>
        <w:rPr>
          <w:rFonts w:ascii="Arial" w:hAnsi="Arial" w:cs="Arial"/>
          <w:sz w:val="22"/>
          <w:szCs w:val="22"/>
          <w:u w:val="none"/>
        </w:rPr>
      </w:pPr>
    </w:p>
    <w:p w:rsidR="004226D8" w:rsidRDefault="004226D8" w:rsidP="00434638">
      <w:pPr>
        <w:pStyle w:val="Nadpis2"/>
        <w:spacing w:before="0" w:beforeAutospacing="0" w:after="0" w:afterAutospacing="0"/>
        <w:jc w:val="center"/>
        <w:rPr>
          <w:rFonts w:ascii="Arial" w:hAnsi="Arial" w:cs="Arial"/>
          <w:sz w:val="22"/>
          <w:szCs w:val="22"/>
          <w:u w:val="none"/>
        </w:rPr>
      </w:pPr>
    </w:p>
    <w:p w:rsidR="00332558" w:rsidRPr="00A84A4E" w:rsidRDefault="008E322F" w:rsidP="00434638">
      <w:pPr>
        <w:pStyle w:val="Nadpis2"/>
        <w:spacing w:before="0" w:beforeAutospacing="0" w:after="0" w:afterAutospacing="0"/>
        <w:jc w:val="center"/>
        <w:rPr>
          <w:rFonts w:ascii="Arial" w:hAnsi="Arial" w:cs="Arial"/>
          <w:sz w:val="21"/>
          <w:szCs w:val="21"/>
          <w:u w:val="none"/>
        </w:rPr>
      </w:pPr>
      <w:r w:rsidRPr="00A84A4E">
        <w:rPr>
          <w:rFonts w:ascii="Arial" w:hAnsi="Arial" w:cs="Arial"/>
          <w:sz w:val="21"/>
          <w:szCs w:val="21"/>
          <w:u w:val="none"/>
        </w:rPr>
        <w:lastRenderedPageBreak/>
        <w:t>POSLÁNÍ</w:t>
      </w:r>
    </w:p>
    <w:p w:rsidR="00434638" w:rsidRPr="00A84A4E" w:rsidRDefault="00434638" w:rsidP="00434638">
      <w:pPr>
        <w:pStyle w:val="Nadpis2"/>
        <w:spacing w:before="0" w:beforeAutospacing="0" w:after="0" w:afterAutospacing="0"/>
        <w:jc w:val="center"/>
        <w:rPr>
          <w:rFonts w:ascii="Arial" w:hAnsi="Arial" w:cs="Arial"/>
          <w:sz w:val="21"/>
          <w:szCs w:val="21"/>
          <w:u w:val="none"/>
        </w:rPr>
      </w:pPr>
    </w:p>
    <w:p w:rsidR="005B0CDB" w:rsidRPr="00A84A4E" w:rsidRDefault="00DA2C9D" w:rsidP="00434638">
      <w:pPr>
        <w:spacing w:after="0" w:line="240" w:lineRule="auto"/>
        <w:jc w:val="both"/>
        <w:rPr>
          <w:rFonts w:ascii="Arial" w:hAnsi="Arial" w:cs="Arial"/>
          <w:sz w:val="21"/>
          <w:szCs w:val="21"/>
        </w:rPr>
      </w:pPr>
      <w:r w:rsidRPr="00A84A4E">
        <w:rPr>
          <w:rFonts w:ascii="Arial" w:hAnsi="Arial" w:cs="Arial"/>
          <w:sz w:val="21"/>
          <w:szCs w:val="21"/>
        </w:rPr>
        <w:t>Posláním Charitní pečovatelské služby Otrokovice je poskytovat terénní pomoc a podporu lidem se sníženou soběstačností a rodinám s dětmi, které potřebují pomoc jiné osoby. Služba podporuje uživatele při zvládání péče o vlastní osobu, domácnost a dalších běžných životních situací tak, aby mohli žít ve svém domácím prostředí podle svých potřeb a zvyklostí, zachovali si co nejvyšší možnou míru soběstačnosti a zůstali v kontaktu se svou rodinou, blízkými a běžným společenským prostředím.</w:t>
      </w:r>
    </w:p>
    <w:p w:rsidR="005B0CDB" w:rsidRPr="00A84A4E" w:rsidRDefault="005B0CDB" w:rsidP="005B0CDB">
      <w:pPr>
        <w:spacing w:before="100" w:beforeAutospacing="1" w:after="100" w:afterAutospacing="1" w:line="240" w:lineRule="auto"/>
        <w:jc w:val="center"/>
        <w:rPr>
          <w:rFonts w:ascii="Arial" w:eastAsia="Times New Roman" w:hAnsi="Arial" w:cs="Arial"/>
          <w:sz w:val="21"/>
          <w:szCs w:val="21"/>
        </w:rPr>
      </w:pPr>
      <w:r w:rsidRPr="00A84A4E">
        <w:rPr>
          <w:rFonts w:ascii="Arial" w:eastAsia="Times New Roman" w:hAnsi="Arial" w:cs="Arial"/>
          <w:b/>
          <w:bCs/>
          <w:sz w:val="21"/>
          <w:szCs w:val="21"/>
        </w:rPr>
        <w:t>ZÁSADY POSKYTOVÁNÍ SLUŽBY</w:t>
      </w:r>
    </w:p>
    <w:p w:rsidR="005B0CDB" w:rsidRPr="00A84A4E" w:rsidRDefault="005B0CDB" w:rsidP="003C2BEC">
      <w:pPr>
        <w:numPr>
          <w:ilvl w:val="0"/>
          <w:numId w:val="16"/>
        </w:numPr>
        <w:spacing w:before="100" w:beforeAutospacing="1" w:after="100" w:afterAutospacing="1" w:line="240" w:lineRule="auto"/>
        <w:rPr>
          <w:rFonts w:ascii="Arial" w:eastAsia="Times New Roman" w:hAnsi="Arial" w:cs="Arial"/>
          <w:sz w:val="21"/>
          <w:szCs w:val="21"/>
        </w:rPr>
      </w:pPr>
      <w:r w:rsidRPr="00A84A4E">
        <w:rPr>
          <w:rFonts w:ascii="Arial" w:eastAsia="Times New Roman" w:hAnsi="Arial" w:cs="Arial"/>
          <w:b/>
          <w:bCs/>
          <w:sz w:val="21"/>
          <w:szCs w:val="21"/>
        </w:rPr>
        <w:t>Respekt a důstojnost</w:t>
      </w:r>
      <w:r w:rsidRPr="00A84A4E">
        <w:rPr>
          <w:rFonts w:ascii="Arial" w:eastAsia="Times New Roman" w:hAnsi="Arial" w:cs="Arial"/>
          <w:sz w:val="21"/>
          <w:szCs w:val="21"/>
        </w:rPr>
        <w:t xml:space="preserve"> – respektujeme osobnost, soukromí, zvyklosti a rozhodnutí uživatele.</w:t>
      </w:r>
    </w:p>
    <w:p w:rsidR="005B0CDB" w:rsidRPr="00A84A4E" w:rsidRDefault="005B0CDB" w:rsidP="003C2BEC">
      <w:pPr>
        <w:numPr>
          <w:ilvl w:val="0"/>
          <w:numId w:val="16"/>
        </w:numPr>
        <w:spacing w:before="100" w:beforeAutospacing="1" w:after="100" w:afterAutospacing="1" w:line="240" w:lineRule="auto"/>
        <w:rPr>
          <w:rFonts w:ascii="Arial" w:eastAsia="Times New Roman" w:hAnsi="Arial" w:cs="Arial"/>
          <w:sz w:val="21"/>
          <w:szCs w:val="21"/>
        </w:rPr>
      </w:pPr>
      <w:r w:rsidRPr="00A84A4E">
        <w:rPr>
          <w:rFonts w:ascii="Arial" w:eastAsia="Times New Roman" w:hAnsi="Arial" w:cs="Arial"/>
          <w:b/>
          <w:bCs/>
          <w:sz w:val="21"/>
          <w:szCs w:val="21"/>
        </w:rPr>
        <w:t>Individuální přístup</w:t>
      </w:r>
      <w:r w:rsidRPr="00A84A4E">
        <w:rPr>
          <w:rFonts w:ascii="Arial" w:eastAsia="Times New Roman" w:hAnsi="Arial" w:cs="Arial"/>
          <w:sz w:val="21"/>
          <w:szCs w:val="21"/>
        </w:rPr>
        <w:t xml:space="preserve"> – pomoc poskytujeme podle skutečných potřeb, schopností a přání každého uživatele.</w:t>
      </w:r>
    </w:p>
    <w:p w:rsidR="005B0CDB" w:rsidRPr="00A84A4E" w:rsidRDefault="005B0CDB" w:rsidP="003C2BEC">
      <w:pPr>
        <w:numPr>
          <w:ilvl w:val="0"/>
          <w:numId w:val="16"/>
        </w:numPr>
        <w:spacing w:before="100" w:beforeAutospacing="1" w:after="100" w:afterAutospacing="1" w:line="240" w:lineRule="auto"/>
        <w:rPr>
          <w:rFonts w:ascii="Arial" w:eastAsia="Times New Roman" w:hAnsi="Arial" w:cs="Arial"/>
          <w:sz w:val="21"/>
          <w:szCs w:val="21"/>
        </w:rPr>
      </w:pPr>
      <w:r w:rsidRPr="00A84A4E">
        <w:rPr>
          <w:rFonts w:ascii="Arial" w:eastAsia="Times New Roman" w:hAnsi="Arial" w:cs="Arial"/>
          <w:b/>
          <w:bCs/>
          <w:sz w:val="21"/>
          <w:szCs w:val="21"/>
        </w:rPr>
        <w:t>Podpora soběstačnosti</w:t>
      </w:r>
      <w:r w:rsidRPr="00A84A4E">
        <w:rPr>
          <w:rFonts w:ascii="Arial" w:eastAsia="Times New Roman" w:hAnsi="Arial" w:cs="Arial"/>
          <w:sz w:val="21"/>
          <w:szCs w:val="21"/>
        </w:rPr>
        <w:t xml:space="preserve"> – uživatele podporujeme v tom, co zvládá sám, a nepřebíráme za něj činnosti bez potřeby.</w:t>
      </w:r>
    </w:p>
    <w:p w:rsidR="005B0CDB" w:rsidRPr="00A84A4E" w:rsidRDefault="005B0CDB" w:rsidP="003C2BEC">
      <w:pPr>
        <w:numPr>
          <w:ilvl w:val="0"/>
          <w:numId w:val="16"/>
        </w:numPr>
        <w:spacing w:before="100" w:beforeAutospacing="1" w:after="100" w:afterAutospacing="1" w:line="240" w:lineRule="auto"/>
        <w:rPr>
          <w:rFonts w:ascii="Arial" w:eastAsia="Times New Roman" w:hAnsi="Arial" w:cs="Arial"/>
          <w:sz w:val="21"/>
          <w:szCs w:val="21"/>
        </w:rPr>
      </w:pPr>
      <w:r w:rsidRPr="00A84A4E">
        <w:rPr>
          <w:rFonts w:ascii="Arial" w:eastAsia="Times New Roman" w:hAnsi="Arial" w:cs="Arial"/>
          <w:b/>
          <w:bCs/>
          <w:sz w:val="21"/>
          <w:szCs w:val="21"/>
        </w:rPr>
        <w:t>Partnerství</w:t>
      </w:r>
      <w:r w:rsidRPr="00A84A4E">
        <w:rPr>
          <w:rFonts w:ascii="Arial" w:eastAsia="Times New Roman" w:hAnsi="Arial" w:cs="Arial"/>
          <w:sz w:val="21"/>
          <w:szCs w:val="21"/>
        </w:rPr>
        <w:t xml:space="preserve"> – průběh služby plánujeme a hodnotíme společně s uživatelem.</w:t>
      </w:r>
    </w:p>
    <w:p w:rsidR="00DA2C9D" w:rsidRPr="00A84A4E" w:rsidRDefault="005B0CDB" w:rsidP="003C2BEC">
      <w:pPr>
        <w:numPr>
          <w:ilvl w:val="0"/>
          <w:numId w:val="16"/>
        </w:numPr>
        <w:spacing w:before="100" w:beforeAutospacing="1" w:after="100" w:afterAutospacing="1" w:line="240" w:lineRule="auto"/>
        <w:rPr>
          <w:rFonts w:ascii="Arial" w:eastAsia="Times New Roman" w:hAnsi="Arial" w:cs="Arial"/>
          <w:sz w:val="21"/>
          <w:szCs w:val="21"/>
        </w:rPr>
      </w:pPr>
      <w:r w:rsidRPr="00A84A4E">
        <w:rPr>
          <w:rFonts w:ascii="Arial" w:eastAsia="Times New Roman" w:hAnsi="Arial" w:cs="Arial"/>
          <w:b/>
          <w:bCs/>
          <w:sz w:val="21"/>
          <w:szCs w:val="21"/>
        </w:rPr>
        <w:t>Bezpečnost a odbornost</w:t>
      </w:r>
      <w:r w:rsidRPr="00A84A4E">
        <w:rPr>
          <w:rFonts w:ascii="Arial" w:eastAsia="Times New Roman" w:hAnsi="Arial" w:cs="Arial"/>
          <w:sz w:val="21"/>
          <w:szCs w:val="21"/>
        </w:rPr>
        <w:t xml:space="preserve"> – službu poskytujeme odborně, ohleduplně a s důrazem na bezpečí uživatele i pracovníků.</w:t>
      </w:r>
    </w:p>
    <w:p w:rsidR="002169FC" w:rsidRPr="00A84A4E" w:rsidRDefault="002F64C9" w:rsidP="00434638">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CÍLE SLUŽBY</w:t>
      </w:r>
    </w:p>
    <w:p w:rsidR="00434638" w:rsidRPr="00A84A4E" w:rsidRDefault="00434638" w:rsidP="00434638">
      <w:pPr>
        <w:spacing w:after="0" w:line="240" w:lineRule="auto"/>
        <w:jc w:val="center"/>
        <w:rPr>
          <w:rFonts w:ascii="Arial" w:eastAsia="Times New Roman" w:hAnsi="Arial" w:cs="Arial"/>
          <w:b/>
          <w:sz w:val="21"/>
          <w:szCs w:val="21"/>
        </w:rPr>
      </w:pPr>
    </w:p>
    <w:p w:rsidR="00DA2C9D" w:rsidRPr="00A84A4E" w:rsidRDefault="00DA2C9D" w:rsidP="003C2BEC">
      <w:pPr>
        <w:pStyle w:val="Odstavecseseznamem"/>
        <w:numPr>
          <w:ilvl w:val="0"/>
          <w:numId w:val="1"/>
        </w:numPr>
        <w:spacing w:after="0" w:line="240" w:lineRule="auto"/>
        <w:jc w:val="both"/>
        <w:rPr>
          <w:rFonts w:ascii="Arial" w:hAnsi="Arial" w:cs="Arial"/>
          <w:sz w:val="21"/>
          <w:szCs w:val="21"/>
        </w:rPr>
      </w:pPr>
      <w:r w:rsidRPr="00A84A4E">
        <w:rPr>
          <w:rFonts w:ascii="Arial" w:hAnsi="Arial" w:cs="Arial"/>
          <w:sz w:val="21"/>
          <w:szCs w:val="21"/>
        </w:rPr>
        <w:t>Umožnit uživateli setrvat v jeho domácím prostředí tak dlouho, jak si přeje a jak to odpovídá jeho potřebám a možnostem dostupné podpory.</w:t>
      </w:r>
    </w:p>
    <w:p w:rsidR="00DA2C9D" w:rsidRPr="00A84A4E" w:rsidRDefault="00DA2C9D" w:rsidP="003C2BEC">
      <w:pPr>
        <w:pStyle w:val="Odstavecseseznamem"/>
        <w:numPr>
          <w:ilvl w:val="0"/>
          <w:numId w:val="1"/>
        </w:numPr>
        <w:spacing w:after="0" w:line="240" w:lineRule="auto"/>
        <w:jc w:val="both"/>
        <w:rPr>
          <w:rFonts w:ascii="Arial" w:hAnsi="Arial" w:cs="Arial"/>
          <w:sz w:val="21"/>
          <w:szCs w:val="21"/>
        </w:rPr>
      </w:pPr>
      <w:r w:rsidRPr="00A84A4E">
        <w:rPr>
          <w:rFonts w:ascii="Arial" w:hAnsi="Arial" w:cs="Arial"/>
          <w:sz w:val="21"/>
          <w:szCs w:val="21"/>
        </w:rPr>
        <w:t>Udržovat nebo rozvíjet schopnosti a soběstačnost uživatele při péči o vlastní osobu, domácnost a při zvládání běžných životních situací.</w:t>
      </w:r>
    </w:p>
    <w:p w:rsidR="00DA2C9D" w:rsidRPr="00A84A4E" w:rsidRDefault="00DA2C9D" w:rsidP="003C2BEC">
      <w:pPr>
        <w:pStyle w:val="Odstavecseseznamem"/>
        <w:numPr>
          <w:ilvl w:val="0"/>
          <w:numId w:val="1"/>
        </w:numPr>
        <w:spacing w:after="0" w:line="240" w:lineRule="auto"/>
        <w:jc w:val="both"/>
        <w:rPr>
          <w:rFonts w:ascii="Arial" w:hAnsi="Arial" w:cs="Arial"/>
          <w:sz w:val="21"/>
          <w:szCs w:val="21"/>
        </w:rPr>
      </w:pPr>
      <w:r w:rsidRPr="00A84A4E">
        <w:rPr>
          <w:rFonts w:ascii="Arial" w:hAnsi="Arial" w:cs="Arial"/>
          <w:sz w:val="21"/>
          <w:szCs w:val="21"/>
        </w:rPr>
        <w:t>Poskytovat uživateli nezbytnou pomoc v činnostech, které již nemůže zvládat samostatně, a současně respektovat jeho rozhodování, soukromí a dosavadní způsob života.</w:t>
      </w:r>
    </w:p>
    <w:p w:rsidR="00DA2C9D" w:rsidRPr="00A84A4E" w:rsidRDefault="00DA2C9D" w:rsidP="003C2BEC">
      <w:pPr>
        <w:pStyle w:val="Odstavecseseznamem"/>
        <w:numPr>
          <w:ilvl w:val="0"/>
          <w:numId w:val="1"/>
        </w:numPr>
        <w:spacing w:after="0" w:line="240" w:lineRule="auto"/>
        <w:jc w:val="both"/>
        <w:rPr>
          <w:rFonts w:ascii="Arial" w:hAnsi="Arial" w:cs="Arial"/>
          <w:sz w:val="21"/>
          <w:szCs w:val="21"/>
        </w:rPr>
      </w:pPr>
      <w:r w:rsidRPr="00A84A4E">
        <w:rPr>
          <w:rFonts w:ascii="Arial" w:hAnsi="Arial" w:cs="Arial"/>
          <w:sz w:val="21"/>
          <w:szCs w:val="21"/>
        </w:rPr>
        <w:t>Podporovat uživatele při udržování kontaktu s rodinou, blízkými, společenským prostředím, úřady a dalšími běžně dostupnými službami.</w:t>
      </w:r>
    </w:p>
    <w:p w:rsidR="00DA2C9D" w:rsidRPr="00A84A4E" w:rsidRDefault="00DA2C9D" w:rsidP="003C2BEC">
      <w:pPr>
        <w:pStyle w:val="Odstavecseseznamem"/>
        <w:numPr>
          <w:ilvl w:val="0"/>
          <w:numId w:val="1"/>
        </w:numPr>
        <w:spacing w:after="0" w:line="240" w:lineRule="auto"/>
        <w:jc w:val="both"/>
        <w:rPr>
          <w:rFonts w:ascii="Arial" w:hAnsi="Arial" w:cs="Arial"/>
          <w:sz w:val="21"/>
          <w:szCs w:val="21"/>
        </w:rPr>
      </w:pPr>
      <w:r w:rsidRPr="00A84A4E">
        <w:rPr>
          <w:rFonts w:ascii="Arial" w:hAnsi="Arial" w:cs="Arial"/>
          <w:sz w:val="21"/>
          <w:szCs w:val="21"/>
        </w:rPr>
        <w:t>U rodin s dětmi poskytovat pomoc potřebnou pro zvládání každodenního fungování rodiny a péče o dítě.</w:t>
      </w:r>
    </w:p>
    <w:p w:rsidR="002169FC" w:rsidRPr="00A84A4E" w:rsidRDefault="00DA2C9D" w:rsidP="003C2BEC">
      <w:pPr>
        <w:pStyle w:val="Odstavecseseznamem"/>
        <w:numPr>
          <w:ilvl w:val="0"/>
          <w:numId w:val="1"/>
        </w:numPr>
        <w:spacing w:after="0" w:line="240" w:lineRule="auto"/>
        <w:jc w:val="both"/>
        <w:rPr>
          <w:rFonts w:ascii="Arial" w:hAnsi="Arial" w:cs="Arial"/>
          <w:sz w:val="21"/>
          <w:szCs w:val="21"/>
        </w:rPr>
      </w:pPr>
      <w:r w:rsidRPr="00A84A4E">
        <w:rPr>
          <w:rFonts w:ascii="Arial" w:hAnsi="Arial" w:cs="Arial"/>
          <w:sz w:val="21"/>
          <w:szCs w:val="21"/>
        </w:rPr>
        <w:t>Spolupracovat s rodinou, blízkými a dalšími zapojenými osobami v rozsahu, který si uživatel přeje a se kterým souhlasí.</w:t>
      </w:r>
    </w:p>
    <w:p w:rsidR="002169FC" w:rsidRPr="00A84A4E" w:rsidRDefault="002169FC" w:rsidP="00434638">
      <w:pPr>
        <w:spacing w:after="0" w:line="240" w:lineRule="auto"/>
        <w:jc w:val="both"/>
        <w:rPr>
          <w:rFonts w:ascii="Arial" w:hAnsi="Arial" w:cs="Arial"/>
          <w:sz w:val="21"/>
          <w:szCs w:val="21"/>
        </w:rPr>
      </w:pPr>
    </w:p>
    <w:p w:rsidR="002169FC" w:rsidRPr="00A84A4E" w:rsidRDefault="002F64C9" w:rsidP="00434638">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CÍLOVÁ SKUPINA</w:t>
      </w:r>
    </w:p>
    <w:p w:rsidR="00434638" w:rsidRPr="00A84A4E" w:rsidRDefault="00434638" w:rsidP="00434638">
      <w:pPr>
        <w:spacing w:after="0" w:line="240" w:lineRule="auto"/>
        <w:jc w:val="center"/>
        <w:rPr>
          <w:rFonts w:ascii="Arial" w:eastAsia="Times New Roman" w:hAnsi="Arial" w:cs="Arial"/>
          <w:b/>
          <w:sz w:val="21"/>
          <w:szCs w:val="21"/>
        </w:rPr>
      </w:pPr>
    </w:p>
    <w:p w:rsidR="009C266E" w:rsidRPr="00A84A4E" w:rsidRDefault="009C266E" w:rsidP="009C266E">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Pečovatelská služba je podle § 40 zákona č. 108/2006 Sb., o sociálních službách, určena:</w:t>
      </w:r>
    </w:p>
    <w:p w:rsidR="009C266E" w:rsidRPr="00A84A4E" w:rsidRDefault="009C266E" w:rsidP="003C2BEC">
      <w:pPr>
        <w:numPr>
          <w:ilvl w:val="0"/>
          <w:numId w:val="2"/>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osobám, které mají z důvodu věku, chronického onemocnění nebo zdravotního postižení sníženou soběstačnost a potřebují pomoc jiné osoby,</w:t>
      </w:r>
    </w:p>
    <w:p w:rsidR="009C266E" w:rsidRPr="00A84A4E" w:rsidRDefault="009C266E" w:rsidP="003C2BEC">
      <w:pPr>
        <w:numPr>
          <w:ilvl w:val="0"/>
          <w:numId w:val="2"/>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rodinám s dětmi, jejichž situace vyžaduje pomoc jiné osoby.</w:t>
      </w:r>
    </w:p>
    <w:p w:rsidR="009C266E" w:rsidRPr="00A84A4E" w:rsidRDefault="009C266E" w:rsidP="009C266E">
      <w:pPr>
        <w:spacing w:after="0" w:line="240" w:lineRule="auto"/>
        <w:jc w:val="both"/>
        <w:rPr>
          <w:rFonts w:ascii="Arial" w:eastAsia="Times New Roman" w:hAnsi="Arial" w:cs="Arial"/>
          <w:sz w:val="21"/>
          <w:szCs w:val="21"/>
        </w:rPr>
      </w:pPr>
    </w:p>
    <w:p w:rsidR="009C266E" w:rsidRPr="00A84A4E" w:rsidRDefault="009C266E" w:rsidP="009C266E">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Charitní pečovatelská služba Otrokovice poskytuje službu osobám a rodinám žijícím v domácnostech na území města Otrokovice a obcí Žlutava, Bělov, Napajedla a Pohořelice.</w:t>
      </w:r>
    </w:p>
    <w:p w:rsidR="009C266E" w:rsidRPr="00A84A4E" w:rsidRDefault="009C266E" w:rsidP="009C266E">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Služba je poskytována bez omezení věku.</w:t>
      </w:r>
    </w:p>
    <w:p w:rsidR="009C266E" w:rsidRPr="00A84A4E" w:rsidRDefault="009C266E" w:rsidP="009C266E">
      <w:pPr>
        <w:spacing w:after="0" w:line="240" w:lineRule="auto"/>
        <w:jc w:val="both"/>
        <w:rPr>
          <w:rFonts w:ascii="Arial" w:eastAsia="Times New Roman" w:hAnsi="Arial" w:cs="Arial"/>
          <w:sz w:val="21"/>
          <w:szCs w:val="21"/>
        </w:rPr>
      </w:pPr>
    </w:p>
    <w:p w:rsidR="009C266E" w:rsidRPr="00A84A4E" w:rsidRDefault="009C266E" w:rsidP="009C266E">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Službu mohou využít:</w:t>
      </w:r>
    </w:p>
    <w:p w:rsidR="009C266E" w:rsidRPr="00A84A4E" w:rsidRDefault="009C266E" w:rsidP="003C2BEC">
      <w:pPr>
        <w:numPr>
          <w:ilvl w:val="0"/>
          <w:numId w:val="3"/>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senioři,</w:t>
      </w:r>
    </w:p>
    <w:p w:rsidR="009C266E" w:rsidRPr="00A84A4E" w:rsidRDefault="009C266E" w:rsidP="003C2BEC">
      <w:pPr>
        <w:numPr>
          <w:ilvl w:val="0"/>
          <w:numId w:val="3"/>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osoby s chronickým onemocněním,</w:t>
      </w:r>
    </w:p>
    <w:p w:rsidR="009C266E" w:rsidRPr="00A84A4E" w:rsidRDefault="009C266E" w:rsidP="003C2BEC">
      <w:pPr>
        <w:numPr>
          <w:ilvl w:val="0"/>
          <w:numId w:val="3"/>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osoby s chronickým duševním onemocněním,</w:t>
      </w:r>
    </w:p>
    <w:p w:rsidR="009C266E" w:rsidRPr="00A84A4E" w:rsidRDefault="009C266E" w:rsidP="003C2BEC">
      <w:pPr>
        <w:numPr>
          <w:ilvl w:val="0"/>
          <w:numId w:val="3"/>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osoby s mentálním, tělesným, sluchovým, zrakovým, kombinovaným nebo jiným zdravotním postižením,</w:t>
      </w:r>
    </w:p>
    <w:p w:rsidR="009C266E" w:rsidRPr="00A84A4E" w:rsidRDefault="009C266E" w:rsidP="003C2BEC">
      <w:pPr>
        <w:numPr>
          <w:ilvl w:val="0"/>
          <w:numId w:val="3"/>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rodiny s dítětem nebo dětmi.</w:t>
      </w:r>
    </w:p>
    <w:p w:rsidR="009C266E" w:rsidRPr="00A84A4E" w:rsidRDefault="009C266E" w:rsidP="009C266E">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 xml:space="preserve">Sníženou soběstačností se rozumí stav, kdy člověk z důvodu věku, chronického onemocnění nebo zdravotního postižení nezvládá bez pomoci jiné osoby některé běžné každodenní činnosti, </w:t>
      </w:r>
      <w:r w:rsidRPr="00A84A4E">
        <w:rPr>
          <w:rFonts w:ascii="Arial" w:eastAsia="Times New Roman" w:hAnsi="Arial" w:cs="Arial"/>
          <w:sz w:val="21"/>
          <w:szCs w:val="21"/>
        </w:rPr>
        <w:lastRenderedPageBreak/>
        <w:t>například péči o vlastní osobu, osobní hygienu, oblékání, stravování, pohyb, péči o domácnost, zajištění bezpečí nebo vyřizování běžných osobních záležitostí.</w:t>
      </w:r>
    </w:p>
    <w:p w:rsidR="009C266E" w:rsidRPr="00A84A4E" w:rsidRDefault="009C266E" w:rsidP="009C266E">
      <w:pPr>
        <w:spacing w:after="0" w:line="240" w:lineRule="auto"/>
        <w:jc w:val="both"/>
        <w:rPr>
          <w:rFonts w:ascii="Arial" w:eastAsia="Times New Roman" w:hAnsi="Arial" w:cs="Arial"/>
          <w:sz w:val="21"/>
          <w:szCs w:val="21"/>
        </w:rPr>
      </w:pPr>
    </w:p>
    <w:p w:rsidR="009C266E" w:rsidRPr="00A84A4E" w:rsidRDefault="009C266E" w:rsidP="009C266E">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Pro využití služby není rozhodující pouze věk, diagnóza nebo zdravotní postižení. Rozhodující je konkrétní potřeba pomoci při zvládání běžného života, kterou nelze v potřebném rozsahu zajistit vlastními silami ani běžně dostupnými zdroji.</w:t>
      </w:r>
    </w:p>
    <w:p w:rsidR="005B0CDB" w:rsidRPr="00A84A4E" w:rsidRDefault="005B0CDB" w:rsidP="005B0CDB">
      <w:pPr>
        <w:spacing w:after="0" w:line="240" w:lineRule="auto"/>
        <w:jc w:val="both"/>
        <w:rPr>
          <w:rFonts w:ascii="Arial" w:hAnsi="Arial" w:cs="Arial"/>
          <w:sz w:val="21"/>
          <w:szCs w:val="21"/>
        </w:rPr>
      </w:pPr>
    </w:p>
    <w:p w:rsidR="002169FC" w:rsidRPr="00A84A4E" w:rsidRDefault="002169FC" w:rsidP="005B0CDB">
      <w:pPr>
        <w:spacing w:after="0" w:line="240" w:lineRule="auto"/>
        <w:jc w:val="center"/>
        <w:rPr>
          <w:rFonts w:ascii="Arial" w:hAnsi="Arial" w:cs="Arial"/>
          <w:sz w:val="21"/>
          <w:szCs w:val="21"/>
        </w:rPr>
      </w:pPr>
      <w:r w:rsidRPr="00A84A4E">
        <w:rPr>
          <w:rFonts w:ascii="Arial" w:eastAsia="Times New Roman" w:hAnsi="Arial" w:cs="Arial"/>
          <w:b/>
          <w:sz w:val="21"/>
          <w:szCs w:val="21"/>
        </w:rPr>
        <w:t>MÍSTO PO</w:t>
      </w:r>
      <w:r w:rsidR="008E322F" w:rsidRPr="00A84A4E">
        <w:rPr>
          <w:rFonts w:ascii="Arial" w:eastAsia="Times New Roman" w:hAnsi="Arial" w:cs="Arial"/>
          <w:b/>
          <w:sz w:val="21"/>
          <w:szCs w:val="21"/>
        </w:rPr>
        <w:t>SKYTOVANÉ SLUŽBY, PROVOZNÍ DOBA</w:t>
      </w:r>
    </w:p>
    <w:p w:rsidR="00434638" w:rsidRPr="00A84A4E" w:rsidRDefault="00434638" w:rsidP="00434638">
      <w:pPr>
        <w:spacing w:after="0" w:line="240" w:lineRule="auto"/>
        <w:jc w:val="center"/>
        <w:rPr>
          <w:rFonts w:ascii="Arial" w:eastAsia="Times New Roman" w:hAnsi="Arial" w:cs="Arial"/>
          <w:b/>
          <w:sz w:val="21"/>
          <w:szCs w:val="21"/>
        </w:rPr>
      </w:pPr>
    </w:p>
    <w:p w:rsidR="00297D5B" w:rsidRPr="00A84A4E" w:rsidRDefault="00297D5B" w:rsidP="00297D5B">
      <w:pPr>
        <w:spacing w:after="0" w:line="240" w:lineRule="auto"/>
        <w:jc w:val="both"/>
        <w:rPr>
          <w:rFonts w:ascii="Arial" w:hAnsi="Arial" w:cs="Arial"/>
          <w:sz w:val="21"/>
          <w:szCs w:val="21"/>
        </w:rPr>
      </w:pPr>
      <w:r w:rsidRPr="00A84A4E">
        <w:rPr>
          <w:rFonts w:ascii="Arial" w:hAnsi="Arial" w:cs="Arial"/>
          <w:sz w:val="21"/>
          <w:szCs w:val="21"/>
        </w:rPr>
        <w:t>Charitní pečovatelská služba Otrokovice je poskytována terénní formou v domácnostech uživatelů na území, na kterém služba působí.</w:t>
      </w:r>
    </w:p>
    <w:p w:rsidR="00297D5B" w:rsidRPr="00A84A4E" w:rsidRDefault="00297D5B" w:rsidP="00297D5B">
      <w:pPr>
        <w:spacing w:after="0" w:line="240" w:lineRule="auto"/>
        <w:jc w:val="both"/>
        <w:rPr>
          <w:rFonts w:ascii="Arial" w:hAnsi="Arial" w:cs="Arial"/>
          <w:sz w:val="21"/>
          <w:szCs w:val="21"/>
        </w:rPr>
      </w:pPr>
    </w:p>
    <w:p w:rsidR="002169FC" w:rsidRPr="00A84A4E" w:rsidRDefault="00297D5B" w:rsidP="00297D5B">
      <w:pPr>
        <w:spacing w:after="0" w:line="240" w:lineRule="auto"/>
        <w:jc w:val="both"/>
        <w:rPr>
          <w:rFonts w:ascii="Arial" w:hAnsi="Arial" w:cs="Arial"/>
          <w:sz w:val="21"/>
          <w:szCs w:val="21"/>
        </w:rPr>
      </w:pPr>
      <w:r w:rsidRPr="00A84A4E">
        <w:rPr>
          <w:rFonts w:ascii="Arial" w:hAnsi="Arial" w:cs="Arial"/>
          <w:sz w:val="21"/>
          <w:szCs w:val="21"/>
        </w:rPr>
        <w:t xml:space="preserve">Služba je poskytována </w:t>
      </w:r>
      <w:r w:rsidRPr="00A84A4E">
        <w:rPr>
          <w:rFonts w:ascii="Arial" w:hAnsi="Arial" w:cs="Arial"/>
          <w:sz w:val="21"/>
          <w:szCs w:val="21"/>
          <w:u w:val="single"/>
        </w:rPr>
        <w:t>každý den, včetně víkendů a státních svátků</w:t>
      </w:r>
      <w:r w:rsidRPr="00A84A4E">
        <w:rPr>
          <w:rFonts w:ascii="Arial" w:hAnsi="Arial" w:cs="Arial"/>
          <w:sz w:val="21"/>
          <w:szCs w:val="21"/>
        </w:rPr>
        <w:t>,</w:t>
      </w:r>
      <w:r w:rsidR="000B10EC" w:rsidRPr="00A84A4E">
        <w:rPr>
          <w:rFonts w:ascii="Arial" w:hAnsi="Arial" w:cs="Arial"/>
          <w:sz w:val="21"/>
          <w:szCs w:val="21"/>
        </w:rPr>
        <w:t xml:space="preserve"> v době od </w:t>
      </w:r>
      <w:r w:rsidR="000B10EC" w:rsidRPr="00A84A4E">
        <w:rPr>
          <w:rFonts w:ascii="Arial" w:hAnsi="Arial" w:cs="Arial"/>
          <w:sz w:val="21"/>
          <w:szCs w:val="21"/>
          <w:u w:val="single"/>
        </w:rPr>
        <w:t>6:00 do 22:00 hodin</w:t>
      </w:r>
      <w:r w:rsidR="000B10EC" w:rsidRPr="00A84A4E">
        <w:rPr>
          <w:rFonts w:ascii="Arial" w:hAnsi="Arial" w:cs="Arial"/>
          <w:sz w:val="21"/>
          <w:szCs w:val="21"/>
        </w:rPr>
        <w:t xml:space="preserve">. </w:t>
      </w:r>
      <w:r w:rsidRPr="00A84A4E">
        <w:rPr>
          <w:rFonts w:ascii="Arial" w:hAnsi="Arial" w:cs="Arial"/>
          <w:sz w:val="21"/>
          <w:szCs w:val="21"/>
        </w:rPr>
        <w:t>Konkrétní dny, časy a rozsah návštěv jsou sjednány s uživatelem podle jeho individuálních potřeb, uzavřené smlouvy a aktuálních možností služby.</w:t>
      </w:r>
    </w:p>
    <w:p w:rsidR="002169FC" w:rsidRPr="00A84A4E" w:rsidRDefault="002169FC" w:rsidP="00434638">
      <w:pPr>
        <w:spacing w:after="0" w:line="240" w:lineRule="auto"/>
        <w:jc w:val="both"/>
        <w:rPr>
          <w:rFonts w:ascii="Arial" w:eastAsia="Times New Roman" w:hAnsi="Arial" w:cs="Arial"/>
          <w:sz w:val="21"/>
          <w:szCs w:val="21"/>
        </w:rPr>
      </w:pPr>
    </w:p>
    <w:p w:rsidR="002169FC" w:rsidRPr="00A84A4E" w:rsidRDefault="004B2B1A" w:rsidP="00434638">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KAPACITA SOCIÁLNÍ SLUŽBY</w:t>
      </w:r>
    </w:p>
    <w:p w:rsidR="00434638" w:rsidRPr="00A84A4E" w:rsidRDefault="00434638" w:rsidP="00434638">
      <w:pPr>
        <w:spacing w:after="0" w:line="240" w:lineRule="auto"/>
        <w:jc w:val="center"/>
        <w:rPr>
          <w:rFonts w:ascii="Arial" w:eastAsia="Times New Roman" w:hAnsi="Arial" w:cs="Arial"/>
          <w:b/>
          <w:sz w:val="21"/>
          <w:szCs w:val="21"/>
        </w:rPr>
      </w:pPr>
    </w:p>
    <w:p w:rsidR="00297D5B" w:rsidRPr="00A84A4E" w:rsidRDefault="00297D5B" w:rsidP="00297D5B">
      <w:pPr>
        <w:spacing w:after="0" w:line="240" w:lineRule="auto"/>
        <w:jc w:val="both"/>
        <w:rPr>
          <w:rFonts w:ascii="Arial" w:hAnsi="Arial" w:cs="Arial"/>
          <w:sz w:val="21"/>
          <w:szCs w:val="21"/>
        </w:rPr>
      </w:pPr>
      <w:r w:rsidRPr="00A84A4E">
        <w:rPr>
          <w:rFonts w:ascii="Arial" w:hAnsi="Arial" w:cs="Arial"/>
          <w:sz w:val="21"/>
          <w:szCs w:val="21"/>
        </w:rPr>
        <w:t>Okamžitá kapacita služby jsou 4 uživatelé. To znamená, že služba může být v jednom okamžiku poskytována nejvýše čtyřem uživatelům současně.</w:t>
      </w:r>
    </w:p>
    <w:p w:rsidR="00297D5B" w:rsidRPr="00A84A4E" w:rsidRDefault="00297D5B" w:rsidP="00297D5B">
      <w:pPr>
        <w:spacing w:after="0" w:line="240" w:lineRule="auto"/>
        <w:jc w:val="both"/>
        <w:rPr>
          <w:rFonts w:ascii="Arial" w:hAnsi="Arial" w:cs="Arial"/>
          <w:sz w:val="21"/>
          <w:szCs w:val="21"/>
        </w:rPr>
      </w:pPr>
    </w:p>
    <w:p w:rsidR="002169FC" w:rsidRPr="00A84A4E" w:rsidRDefault="00297D5B" w:rsidP="00297D5B">
      <w:pPr>
        <w:spacing w:after="0" w:line="240" w:lineRule="auto"/>
        <w:jc w:val="both"/>
        <w:rPr>
          <w:rFonts w:ascii="Arial" w:hAnsi="Arial" w:cs="Arial"/>
          <w:sz w:val="21"/>
          <w:szCs w:val="21"/>
        </w:rPr>
      </w:pPr>
      <w:r w:rsidRPr="00A84A4E">
        <w:rPr>
          <w:rFonts w:ascii="Arial" w:hAnsi="Arial" w:cs="Arial"/>
          <w:sz w:val="21"/>
          <w:szCs w:val="21"/>
        </w:rPr>
        <w:t>Četnost, čas, délka a obsah jednotlivých návštěv jsou sjednávány individuálně podle potřeb uživatele, dohodnutého rozsahu poskytované služby a aktuálních kapacitních možností služby.</w:t>
      </w:r>
    </w:p>
    <w:p w:rsidR="00297D5B" w:rsidRPr="00A84A4E" w:rsidRDefault="00297D5B" w:rsidP="00297D5B">
      <w:pPr>
        <w:spacing w:after="0" w:line="240" w:lineRule="auto"/>
        <w:jc w:val="both"/>
        <w:rPr>
          <w:rFonts w:ascii="Arial" w:hAnsi="Arial" w:cs="Arial"/>
          <w:sz w:val="21"/>
          <w:szCs w:val="21"/>
        </w:rPr>
      </w:pPr>
    </w:p>
    <w:p w:rsidR="002169FC" w:rsidRPr="00A84A4E" w:rsidRDefault="002169FC" w:rsidP="00434638">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KONTAKTNÍ Ú</w:t>
      </w:r>
      <w:r w:rsidR="008E322F" w:rsidRPr="00A84A4E">
        <w:rPr>
          <w:rFonts w:ascii="Arial" w:eastAsia="Times New Roman" w:hAnsi="Arial" w:cs="Arial"/>
          <w:b/>
          <w:sz w:val="21"/>
          <w:szCs w:val="21"/>
        </w:rPr>
        <w:t>DAJE</w:t>
      </w:r>
    </w:p>
    <w:p w:rsidR="00434638" w:rsidRPr="00A84A4E" w:rsidRDefault="00434638" w:rsidP="00434638">
      <w:pPr>
        <w:spacing w:after="0" w:line="240" w:lineRule="auto"/>
        <w:jc w:val="center"/>
        <w:rPr>
          <w:rFonts w:ascii="Arial" w:eastAsia="Times New Roman" w:hAnsi="Arial" w:cs="Arial"/>
          <w:b/>
          <w:sz w:val="21"/>
          <w:szCs w:val="21"/>
        </w:rPr>
      </w:pPr>
    </w:p>
    <w:p w:rsidR="002169FC" w:rsidRPr="00A84A4E" w:rsidRDefault="002169FC" w:rsidP="0043463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 xml:space="preserve">Telefon na vedoucí a sociální pracovnici: </w:t>
      </w:r>
      <w:r w:rsidR="00831E92">
        <w:rPr>
          <w:rFonts w:ascii="Arial" w:eastAsia="Times New Roman" w:hAnsi="Arial" w:cs="Arial"/>
          <w:b/>
          <w:sz w:val="21"/>
          <w:szCs w:val="21"/>
        </w:rPr>
        <w:t>Bc. Jana Šuranská, DiS</w:t>
      </w:r>
      <w:r w:rsidRPr="00A84A4E">
        <w:rPr>
          <w:rFonts w:ascii="Arial" w:eastAsia="Times New Roman" w:hAnsi="Arial" w:cs="Arial"/>
          <w:b/>
          <w:sz w:val="21"/>
          <w:szCs w:val="21"/>
        </w:rPr>
        <w:t>.: 739 139 323</w:t>
      </w:r>
      <w:r w:rsidRPr="00A84A4E">
        <w:rPr>
          <w:rFonts w:ascii="Arial" w:eastAsia="Times New Roman" w:hAnsi="Arial" w:cs="Arial"/>
          <w:sz w:val="21"/>
          <w:szCs w:val="21"/>
        </w:rPr>
        <w:t>.</w:t>
      </w:r>
    </w:p>
    <w:p w:rsidR="002169FC" w:rsidRPr="00A84A4E" w:rsidRDefault="002169FC" w:rsidP="00434638">
      <w:pPr>
        <w:spacing w:after="0" w:line="240" w:lineRule="auto"/>
        <w:jc w:val="both"/>
        <w:rPr>
          <w:rFonts w:ascii="Arial" w:eastAsia="Times New Roman" w:hAnsi="Arial" w:cs="Arial"/>
          <w:sz w:val="21"/>
          <w:szCs w:val="21"/>
        </w:rPr>
      </w:pPr>
    </w:p>
    <w:p w:rsidR="002169FC" w:rsidRPr="00A84A4E" w:rsidRDefault="002169FC" w:rsidP="0043463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 xml:space="preserve">Najdete nás na adrese: Charitní pečovatelská služba Otrokovice, nám. 3. května 1572, 765 02 Otrokovice nebo na webové adrese: </w:t>
      </w:r>
      <w:hyperlink r:id="rId9" w:history="1">
        <w:r w:rsidRPr="00A84A4E">
          <w:rPr>
            <w:rStyle w:val="Hypertextovodkaz"/>
            <w:rFonts w:ascii="Arial" w:eastAsia="Times New Roman" w:hAnsi="Arial" w:cs="Arial"/>
            <w:color w:val="auto"/>
            <w:sz w:val="21"/>
            <w:szCs w:val="21"/>
          </w:rPr>
          <w:t>www.otrokovice.charita.cz</w:t>
        </w:r>
      </w:hyperlink>
      <w:r w:rsidRPr="00A84A4E">
        <w:rPr>
          <w:rFonts w:ascii="Arial" w:eastAsia="Times New Roman" w:hAnsi="Arial" w:cs="Arial"/>
          <w:sz w:val="21"/>
          <w:szCs w:val="21"/>
        </w:rPr>
        <w:t xml:space="preserve">, anebo nás můžete kontaktovat na e-mail: </w:t>
      </w:r>
      <w:hyperlink r:id="rId10" w:history="1">
        <w:r w:rsidRPr="00A84A4E">
          <w:rPr>
            <w:rStyle w:val="Hypertextovodkaz"/>
            <w:rFonts w:ascii="Arial" w:eastAsia="Times New Roman" w:hAnsi="Arial" w:cs="Arial"/>
            <w:color w:val="auto"/>
            <w:sz w:val="21"/>
            <w:szCs w:val="21"/>
          </w:rPr>
          <w:t>chps@otrokovicre.charita.cz</w:t>
        </w:r>
      </w:hyperlink>
    </w:p>
    <w:p w:rsidR="00434638" w:rsidRPr="00A84A4E" w:rsidRDefault="00434638" w:rsidP="00434638">
      <w:pPr>
        <w:spacing w:after="0" w:line="240" w:lineRule="auto"/>
        <w:jc w:val="both"/>
        <w:rPr>
          <w:rFonts w:ascii="Franklin Gothic Book" w:hAnsi="Franklin Gothic Book" w:cs="Times New Roman"/>
          <w:b/>
          <w:caps/>
          <w:sz w:val="21"/>
          <w:szCs w:val="21"/>
        </w:rPr>
      </w:pPr>
    </w:p>
    <w:p w:rsidR="00332558" w:rsidRPr="00A84A4E" w:rsidRDefault="008E322F" w:rsidP="00434638">
      <w:pPr>
        <w:spacing w:after="0" w:line="240" w:lineRule="auto"/>
        <w:jc w:val="center"/>
        <w:rPr>
          <w:rFonts w:ascii="Arial" w:hAnsi="Arial" w:cs="Arial"/>
          <w:b/>
          <w:caps/>
          <w:sz w:val="21"/>
          <w:szCs w:val="21"/>
        </w:rPr>
      </w:pPr>
      <w:r w:rsidRPr="00A84A4E">
        <w:rPr>
          <w:rFonts w:ascii="Arial" w:hAnsi="Arial" w:cs="Arial"/>
          <w:b/>
          <w:caps/>
          <w:sz w:val="21"/>
          <w:szCs w:val="21"/>
        </w:rPr>
        <w:t>Popis průběhu služby</w:t>
      </w:r>
    </w:p>
    <w:p w:rsidR="005B0CDB" w:rsidRPr="00A84A4E" w:rsidRDefault="005B0CDB" w:rsidP="00434638">
      <w:pPr>
        <w:spacing w:after="0" w:line="240" w:lineRule="auto"/>
        <w:jc w:val="both"/>
        <w:rPr>
          <w:rFonts w:ascii="Arial" w:hAnsi="Arial" w:cs="Arial"/>
          <w:b/>
          <w:sz w:val="21"/>
          <w:szCs w:val="21"/>
        </w:rPr>
      </w:pPr>
    </w:p>
    <w:p w:rsidR="005B0CDB" w:rsidRPr="00A84A4E" w:rsidRDefault="005B0CDB" w:rsidP="005B0CDB">
      <w:pPr>
        <w:spacing w:after="0" w:line="240" w:lineRule="auto"/>
        <w:jc w:val="both"/>
        <w:rPr>
          <w:rFonts w:ascii="Arial" w:hAnsi="Arial" w:cs="Arial"/>
          <w:b/>
          <w:sz w:val="21"/>
          <w:szCs w:val="21"/>
        </w:rPr>
      </w:pPr>
      <w:r w:rsidRPr="00A84A4E">
        <w:rPr>
          <w:rFonts w:ascii="Arial" w:hAnsi="Arial" w:cs="Arial"/>
          <w:b/>
          <w:sz w:val="21"/>
          <w:szCs w:val="21"/>
        </w:rPr>
        <w:t>Zahájení poskytování služby</w:t>
      </w:r>
    </w:p>
    <w:p w:rsidR="005B0CDB" w:rsidRPr="00A84A4E" w:rsidRDefault="005B0CDB" w:rsidP="005B0CDB">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Zájemce může službu kontaktovat osobně, telefonicky nebo e-mailem. Sociální pracovnice s ním dohodne osobní jednání, které zpravidla probíhá v jeho domácnosti.</w:t>
      </w:r>
    </w:p>
    <w:p w:rsidR="005B0CDB" w:rsidRPr="00A84A4E" w:rsidRDefault="005B0CDB" w:rsidP="005B0CDB">
      <w:pPr>
        <w:spacing w:after="0" w:line="240" w:lineRule="auto"/>
        <w:jc w:val="both"/>
        <w:rPr>
          <w:rFonts w:ascii="Arial" w:eastAsia="Times New Roman" w:hAnsi="Arial" w:cs="Arial"/>
          <w:sz w:val="21"/>
          <w:szCs w:val="21"/>
        </w:rPr>
      </w:pPr>
    </w:p>
    <w:p w:rsidR="005B0CDB" w:rsidRPr="00A84A4E" w:rsidRDefault="005B0CDB" w:rsidP="005B0CDB">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Při jednání sociální pracovnice:</w:t>
      </w:r>
    </w:p>
    <w:p w:rsidR="005B0CDB" w:rsidRPr="00A84A4E" w:rsidRDefault="005B0CDB" w:rsidP="003C2BEC">
      <w:pPr>
        <w:numPr>
          <w:ilvl w:val="0"/>
          <w:numId w:val="17"/>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zjišťuje potřeby, přání a očekávání zájemce,</w:t>
      </w:r>
    </w:p>
    <w:p w:rsidR="005B0CDB" w:rsidRPr="00A84A4E" w:rsidRDefault="005B0CDB" w:rsidP="003C2BEC">
      <w:pPr>
        <w:numPr>
          <w:ilvl w:val="0"/>
          <w:numId w:val="17"/>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posuzuje, zda zájemce patří do cílové skupiny a zda mu služba může potřebnou pomoc poskytnout,</w:t>
      </w:r>
    </w:p>
    <w:p w:rsidR="005B0CDB" w:rsidRPr="00A84A4E" w:rsidRDefault="005B0CDB" w:rsidP="003C2BEC">
      <w:pPr>
        <w:numPr>
          <w:ilvl w:val="0"/>
          <w:numId w:val="17"/>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seznamuje zájemce se způsobem poskytování služby, úhradami, jeho právy a povinnostmi,</w:t>
      </w:r>
    </w:p>
    <w:p w:rsidR="005B0CDB" w:rsidRPr="00A84A4E" w:rsidRDefault="005B0CDB" w:rsidP="003C2BEC">
      <w:pPr>
        <w:numPr>
          <w:ilvl w:val="0"/>
          <w:numId w:val="17"/>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společně se zájemcem dohodne předpokládaný rozsah, čas a způsob poskytování služby.</w:t>
      </w:r>
    </w:p>
    <w:p w:rsidR="005B0CDB" w:rsidRPr="00A84A4E" w:rsidRDefault="005B0CDB" w:rsidP="005B0CDB">
      <w:pPr>
        <w:spacing w:after="0" w:line="240" w:lineRule="auto"/>
        <w:rPr>
          <w:rFonts w:ascii="Arial" w:eastAsia="Times New Roman" w:hAnsi="Arial" w:cs="Arial"/>
          <w:sz w:val="21"/>
          <w:szCs w:val="21"/>
        </w:rPr>
      </w:pPr>
      <w:r w:rsidRPr="00A84A4E">
        <w:rPr>
          <w:rFonts w:ascii="Arial" w:eastAsia="Times New Roman" w:hAnsi="Arial" w:cs="Arial"/>
          <w:sz w:val="21"/>
          <w:szCs w:val="21"/>
        </w:rPr>
        <w:t>Pokud se zájemce a poskytovatel dohodnou na poskytování služby, uzavřou před jejím zahájením písemnou smlouvu. Služba je zahájena v termínu a rozsahu sjednaném ve smlouvě.</w:t>
      </w:r>
    </w:p>
    <w:p w:rsidR="005B0CDB" w:rsidRPr="00A84A4E" w:rsidRDefault="005B0CDB" w:rsidP="005B0CDB">
      <w:pPr>
        <w:spacing w:after="0" w:line="240" w:lineRule="auto"/>
        <w:rPr>
          <w:rFonts w:ascii="Arial" w:eastAsia="Times New Roman" w:hAnsi="Arial" w:cs="Arial"/>
          <w:sz w:val="21"/>
          <w:szCs w:val="21"/>
        </w:rPr>
      </w:pPr>
    </w:p>
    <w:p w:rsidR="005B0CDB" w:rsidRPr="00A84A4E" w:rsidRDefault="005B0CDB" w:rsidP="005B0CDB">
      <w:pPr>
        <w:spacing w:after="0" w:line="240" w:lineRule="auto"/>
        <w:rPr>
          <w:rFonts w:ascii="Arial" w:eastAsia="Times New Roman" w:hAnsi="Arial" w:cs="Arial"/>
          <w:sz w:val="21"/>
          <w:szCs w:val="21"/>
        </w:rPr>
      </w:pPr>
      <w:r w:rsidRPr="00A84A4E">
        <w:rPr>
          <w:rFonts w:ascii="Arial" w:eastAsia="Times New Roman" w:hAnsi="Arial" w:cs="Arial"/>
          <w:sz w:val="21"/>
          <w:szCs w:val="21"/>
        </w:rPr>
        <w:t>Poskytovatel může odmítnout uzavření smlouvy pouze tehdy, pokud:</w:t>
      </w:r>
    </w:p>
    <w:p w:rsidR="005B0CDB" w:rsidRPr="00A84A4E" w:rsidRDefault="005B0CDB" w:rsidP="003C2BEC">
      <w:pPr>
        <w:numPr>
          <w:ilvl w:val="0"/>
          <w:numId w:val="18"/>
        </w:numPr>
        <w:spacing w:after="0" w:line="240" w:lineRule="auto"/>
        <w:rPr>
          <w:rFonts w:ascii="Arial" w:eastAsia="Times New Roman" w:hAnsi="Arial" w:cs="Arial"/>
          <w:sz w:val="21"/>
          <w:szCs w:val="21"/>
        </w:rPr>
      </w:pPr>
      <w:r w:rsidRPr="00A84A4E">
        <w:rPr>
          <w:rFonts w:ascii="Arial" w:eastAsia="Times New Roman" w:hAnsi="Arial" w:cs="Arial"/>
          <w:sz w:val="21"/>
          <w:szCs w:val="21"/>
        </w:rPr>
        <w:t>neposkytuje službu, kterou zájemce požaduje, nebo zájemce nepatří do cílové skupiny služby,</w:t>
      </w:r>
    </w:p>
    <w:p w:rsidR="005B0CDB" w:rsidRPr="00A84A4E" w:rsidRDefault="005B0CDB" w:rsidP="003C2BEC">
      <w:pPr>
        <w:numPr>
          <w:ilvl w:val="0"/>
          <w:numId w:val="18"/>
        </w:numPr>
        <w:spacing w:after="0" w:line="240" w:lineRule="auto"/>
        <w:rPr>
          <w:rFonts w:ascii="Arial" w:eastAsia="Times New Roman" w:hAnsi="Arial" w:cs="Arial"/>
          <w:sz w:val="21"/>
          <w:szCs w:val="21"/>
        </w:rPr>
      </w:pPr>
      <w:r w:rsidRPr="00A84A4E">
        <w:rPr>
          <w:rFonts w:ascii="Arial" w:eastAsia="Times New Roman" w:hAnsi="Arial" w:cs="Arial"/>
          <w:sz w:val="21"/>
          <w:szCs w:val="21"/>
        </w:rPr>
        <w:t>nemá dostatečnou kapacitu,</w:t>
      </w:r>
    </w:p>
    <w:p w:rsidR="005B0CDB" w:rsidRPr="00A84A4E" w:rsidRDefault="005B0CDB" w:rsidP="003C2BEC">
      <w:pPr>
        <w:numPr>
          <w:ilvl w:val="0"/>
          <w:numId w:val="18"/>
        </w:numPr>
        <w:spacing w:after="0" w:line="240" w:lineRule="auto"/>
        <w:rPr>
          <w:rFonts w:ascii="Arial" w:eastAsia="Times New Roman" w:hAnsi="Arial" w:cs="Arial"/>
          <w:sz w:val="21"/>
          <w:szCs w:val="21"/>
        </w:rPr>
      </w:pPr>
      <w:r w:rsidRPr="00A84A4E">
        <w:rPr>
          <w:rFonts w:ascii="Arial" w:eastAsia="Times New Roman" w:hAnsi="Arial" w:cs="Arial"/>
          <w:sz w:val="21"/>
          <w:szCs w:val="21"/>
        </w:rPr>
        <w:t>zájemci v době kratší než šest měsíců před podáním žádosti vypověděl smlouvu o poskytování téže služby z důvodu porušování povinností vyplývajících ze smlouvy.</w:t>
      </w:r>
    </w:p>
    <w:p w:rsidR="005B0CDB" w:rsidRPr="00A84A4E" w:rsidRDefault="005B0CDB" w:rsidP="005B0CDB">
      <w:pPr>
        <w:spacing w:after="0" w:line="240" w:lineRule="auto"/>
        <w:rPr>
          <w:rFonts w:ascii="Arial" w:eastAsia="Times New Roman" w:hAnsi="Arial" w:cs="Arial"/>
          <w:sz w:val="21"/>
          <w:szCs w:val="21"/>
        </w:rPr>
      </w:pPr>
    </w:p>
    <w:p w:rsidR="005B0CDB" w:rsidRPr="00A84A4E" w:rsidRDefault="005B0CDB" w:rsidP="005B0CDB">
      <w:pPr>
        <w:spacing w:after="0" w:line="240" w:lineRule="auto"/>
        <w:rPr>
          <w:rFonts w:ascii="Arial" w:eastAsia="Times New Roman" w:hAnsi="Arial" w:cs="Arial"/>
          <w:sz w:val="21"/>
          <w:szCs w:val="21"/>
        </w:rPr>
      </w:pPr>
      <w:r w:rsidRPr="00A84A4E">
        <w:rPr>
          <w:rFonts w:ascii="Arial" w:eastAsia="Times New Roman" w:hAnsi="Arial" w:cs="Arial"/>
          <w:sz w:val="21"/>
          <w:szCs w:val="21"/>
        </w:rPr>
        <w:t>Na žádost zájemce vydá poskytovatel písemné oznámení s uvedením důvodu odmítnutí.</w:t>
      </w:r>
    </w:p>
    <w:p w:rsidR="005B0CDB" w:rsidRPr="00A84A4E" w:rsidRDefault="005B0CDB" w:rsidP="005B0CDB">
      <w:pPr>
        <w:spacing w:after="0" w:line="240" w:lineRule="auto"/>
        <w:jc w:val="both"/>
        <w:rPr>
          <w:rFonts w:ascii="Arial" w:hAnsi="Arial" w:cs="Arial"/>
          <w:b/>
          <w:sz w:val="21"/>
          <w:szCs w:val="21"/>
        </w:rPr>
      </w:pPr>
    </w:p>
    <w:p w:rsidR="00A84A4E" w:rsidRDefault="00A84A4E" w:rsidP="00434638">
      <w:pPr>
        <w:spacing w:after="0" w:line="240" w:lineRule="auto"/>
        <w:jc w:val="both"/>
        <w:rPr>
          <w:rFonts w:ascii="Arial" w:hAnsi="Arial" w:cs="Arial"/>
          <w:b/>
          <w:sz w:val="21"/>
          <w:szCs w:val="21"/>
        </w:rPr>
      </w:pPr>
    </w:p>
    <w:p w:rsidR="00A84A4E" w:rsidRDefault="00A84A4E" w:rsidP="00434638">
      <w:pPr>
        <w:spacing w:after="0" w:line="240" w:lineRule="auto"/>
        <w:jc w:val="both"/>
        <w:rPr>
          <w:rFonts w:ascii="Arial" w:hAnsi="Arial" w:cs="Arial"/>
          <w:b/>
          <w:sz w:val="21"/>
          <w:szCs w:val="21"/>
        </w:rPr>
      </w:pPr>
    </w:p>
    <w:p w:rsidR="0000237A" w:rsidRPr="00A84A4E" w:rsidRDefault="00332558" w:rsidP="00434638">
      <w:pPr>
        <w:spacing w:after="0" w:line="240" w:lineRule="auto"/>
        <w:jc w:val="both"/>
        <w:rPr>
          <w:rFonts w:ascii="Arial" w:hAnsi="Arial" w:cs="Arial"/>
          <w:b/>
          <w:sz w:val="21"/>
          <w:szCs w:val="21"/>
        </w:rPr>
      </w:pPr>
      <w:r w:rsidRPr="00A84A4E">
        <w:rPr>
          <w:rFonts w:ascii="Arial" w:hAnsi="Arial" w:cs="Arial"/>
          <w:b/>
          <w:sz w:val="21"/>
          <w:szCs w:val="21"/>
        </w:rPr>
        <w:lastRenderedPageBreak/>
        <w:t>Individuální plán</w:t>
      </w:r>
      <w:r w:rsidR="0000237A" w:rsidRPr="00A84A4E">
        <w:rPr>
          <w:rFonts w:ascii="Arial" w:hAnsi="Arial" w:cs="Arial"/>
          <w:b/>
          <w:sz w:val="21"/>
          <w:szCs w:val="21"/>
        </w:rPr>
        <w:t>ování</w:t>
      </w:r>
    </w:p>
    <w:p w:rsidR="00335C03" w:rsidRPr="00A84A4E" w:rsidRDefault="00335C03" w:rsidP="00335C03">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Průběh poskytování služby je plánován společně s uživatelem podle jeho osobních cílů, potřeb, schopností a možností. Smyslem individuálního plánování je dohodnout, při kterých činnostech uživatel potřebuje pomoc, co nadále zvládá samostatně a jakým způsobem mu bude služba poskytována.</w:t>
      </w:r>
    </w:p>
    <w:p w:rsidR="00335C03" w:rsidRPr="00A84A4E" w:rsidRDefault="00335C03" w:rsidP="00335C03">
      <w:pPr>
        <w:spacing w:after="0" w:line="240" w:lineRule="auto"/>
        <w:jc w:val="both"/>
        <w:rPr>
          <w:rFonts w:ascii="Arial" w:eastAsia="Times New Roman" w:hAnsi="Arial" w:cs="Arial"/>
          <w:sz w:val="21"/>
          <w:szCs w:val="21"/>
        </w:rPr>
      </w:pPr>
    </w:p>
    <w:p w:rsidR="00335C03" w:rsidRPr="00A84A4E" w:rsidRDefault="00335C03" w:rsidP="00335C03">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Při uzavření smlouvy sociální pracovnice společně s uživatelem sjedná první podobu individuálního plánu. Plán vychází z informací získaných při jednání se zájemcem a ze sjednaného rozsahu služby. Po zahájení poskytování služby může být plán dále upřesňován podle skutečných potřeb uživatele a průběhu poskytované podpory.</w:t>
      </w:r>
    </w:p>
    <w:p w:rsidR="00335C03" w:rsidRPr="00A84A4E" w:rsidRDefault="00335C03" w:rsidP="00335C03">
      <w:pPr>
        <w:spacing w:after="0" w:line="240" w:lineRule="auto"/>
        <w:jc w:val="both"/>
        <w:rPr>
          <w:rFonts w:ascii="Arial" w:eastAsia="Times New Roman" w:hAnsi="Arial" w:cs="Arial"/>
          <w:sz w:val="21"/>
          <w:szCs w:val="21"/>
        </w:rPr>
      </w:pPr>
    </w:p>
    <w:p w:rsidR="00335C03" w:rsidRPr="00A84A4E" w:rsidRDefault="00335C03" w:rsidP="00335C03">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Každý uživatel má určeného klíčového pracovníka. Klíčový pracovník s uživatelem průběžně sleduje a hodnotí, zda služba odpovídá jeho potřebám, zda jsou naplňovány dohodnuté cíle a zda není potřeba změnit rozsah nebo způsob poskytované podpory.</w:t>
      </w:r>
    </w:p>
    <w:p w:rsidR="00335C03" w:rsidRPr="00A84A4E" w:rsidRDefault="00335C03" w:rsidP="00335C03">
      <w:pPr>
        <w:spacing w:after="0" w:line="240" w:lineRule="auto"/>
        <w:jc w:val="both"/>
        <w:rPr>
          <w:rFonts w:ascii="Arial" w:eastAsia="Times New Roman" w:hAnsi="Arial" w:cs="Arial"/>
          <w:sz w:val="21"/>
          <w:szCs w:val="21"/>
        </w:rPr>
      </w:pPr>
    </w:p>
    <w:p w:rsidR="00335C03" w:rsidRPr="00A84A4E" w:rsidRDefault="00335C03" w:rsidP="00335C03">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Individuální plán je ve spolupráci s uživatelem vyhodnocen nejméně jednou za šest měsíců. Pokud se dříve změní potřeby, zdravotní stav, schopnosti nebo životní situace uživatele, je plán vyhodnocen a aktualizován bez zbytečného odkladu.</w:t>
      </w:r>
    </w:p>
    <w:p w:rsidR="00335C03" w:rsidRPr="00A84A4E" w:rsidRDefault="00335C03" w:rsidP="00335C03">
      <w:pPr>
        <w:spacing w:after="0" w:line="240" w:lineRule="auto"/>
        <w:jc w:val="both"/>
        <w:rPr>
          <w:rFonts w:ascii="Arial" w:eastAsia="Times New Roman" w:hAnsi="Arial" w:cs="Arial"/>
          <w:sz w:val="21"/>
          <w:szCs w:val="21"/>
        </w:rPr>
      </w:pPr>
    </w:p>
    <w:p w:rsidR="00B374C1" w:rsidRPr="00A84A4E" w:rsidRDefault="00335C03" w:rsidP="00335C03">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Do individuálního plánování může být se souhlasem uživatele zapojena také osoba blízká, opatrovník, podpůrce nebo jiná osoba, která se podílí na zajištění pomoci. I v takovém případě je respektována vůle uživatele a jeho právo podílet se na rozhodování o průběhu služby.</w:t>
      </w:r>
    </w:p>
    <w:p w:rsidR="00335C03" w:rsidRPr="00A84A4E" w:rsidRDefault="00335C03" w:rsidP="00335C03">
      <w:pPr>
        <w:spacing w:after="0" w:line="240" w:lineRule="auto"/>
        <w:jc w:val="both"/>
        <w:rPr>
          <w:rFonts w:ascii="Arial" w:hAnsi="Arial" w:cs="Arial"/>
          <w:b/>
          <w:sz w:val="21"/>
          <w:szCs w:val="21"/>
        </w:rPr>
      </w:pPr>
    </w:p>
    <w:p w:rsidR="00335C03" w:rsidRPr="00A84A4E" w:rsidRDefault="00335C03" w:rsidP="00335C03">
      <w:pPr>
        <w:spacing w:after="0" w:line="240" w:lineRule="auto"/>
        <w:jc w:val="both"/>
        <w:rPr>
          <w:rFonts w:ascii="Arial" w:hAnsi="Arial" w:cs="Arial"/>
          <w:sz w:val="21"/>
          <w:szCs w:val="21"/>
        </w:rPr>
      </w:pPr>
      <w:r w:rsidRPr="00A84A4E">
        <w:rPr>
          <w:rFonts w:ascii="Arial" w:hAnsi="Arial" w:cs="Arial"/>
          <w:sz w:val="21"/>
          <w:szCs w:val="21"/>
        </w:rPr>
        <w:t>Rozsah poskytované služby je sjednán ve smlouvě o poskytování pečovatelské služby a v jejích přílohách. Individuální plán podrobněji stanoví způsob poskytování podpory, zejména:</w:t>
      </w:r>
    </w:p>
    <w:p w:rsidR="00335C03" w:rsidRPr="00A84A4E" w:rsidRDefault="00335C03" w:rsidP="00335C03">
      <w:pPr>
        <w:spacing w:after="0" w:line="240" w:lineRule="auto"/>
        <w:jc w:val="both"/>
        <w:rPr>
          <w:rFonts w:ascii="Arial" w:hAnsi="Arial" w:cs="Arial"/>
          <w:sz w:val="21"/>
          <w:szCs w:val="21"/>
        </w:rPr>
      </w:pPr>
    </w:p>
    <w:p w:rsidR="00335C03" w:rsidRPr="00A84A4E" w:rsidRDefault="00335C03" w:rsidP="003C2BEC">
      <w:pPr>
        <w:pStyle w:val="Odstavecseseznamem"/>
        <w:numPr>
          <w:ilvl w:val="0"/>
          <w:numId w:val="4"/>
        </w:numPr>
        <w:spacing w:after="0" w:line="240" w:lineRule="auto"/>
        <w:jc w:val="both"/>
        <w:rPr>
          <w:rFonts w:ascii="Arial" w:hAnsi="Arial" w:cs="Arial"/>
          <w:sz w:val="21"/>
          <w:szCs w:val="21"/>
        </w:rPr>
      </w:pPr>
      <w:r w:rsidRPr="00A84A4E">
        <w:rPr>
          <w:rFonts w:ascii="Arial" w:hAnsi="Arial" w:cs="Arial"/>
          <w:sz w:val="21"/>
          <w:szCs w:val="21"/>
        </w:rPr>
        <w:t>které činnosti uživatel zvládá samostatně,</w:t>
      </w:r>
    </w:p>
    <w:p w:rsidR="00335C03" w:rsidRPr="00A84A4E" w:rsidRDefault="00335C03" w:rsidP="003C2BEC">
      <w:pPr>
        <w:pStyle w:val="Odstavecseseznamem"/>
        <w:numPr>
          <w:ilvl w:val="0"/>
          <w:numId w:val="4"/>
        </w:numPr>
        <w:spacing w:after="0" w:line="240" w:lineRule="auto"/>
        <w:jc w:val="both"/>
        <w:rPr>
          <w:rFonts w:ascii="Arial" w:hAnsi="Arial" w:cs="Arial"/>
          <w:sz w:val="21"/>
          <w:szCs w:val="21"/>
        </w:rPr>
      </w:pPr>
      <w:r w:rsidRPr="00A84A4E">
        <w:rPr>
          <w:rFonts w:ascii="Arial" w:hAnsi="Arial" w:cs="Arial"/>
          <w:sz w:val="21"/>
          <w:szCs w:val="21"/>
        </w:rPr>
        <w:t>při kterých činnostech potřebuje pomoc nebo podporu pracovníka,</w:t>
      </w:r>
    </w:p>
    <w:p w:rsidR="00335C03" w:rsidRPr="00A84A4E" w:rsidRDefault="00335C03" w:rsidP="003C2BEC">
      <w:pPr>
        <w:pStyle w:val="Odstavecseseznamem"/>
        <w:numPr>
          <w:ilvl w:val="0"/>
          <w:numId w:val="4"/>
        </w:numPr>
        <w:spacing w:after="0" w:line="240" w:lineRule="auto"/>
        <w:jc w:val="both"/>
        <w:rPr>
          <w:rFonts w:ascii="Arial" w:hAnsi="Arial" w:cs="Arial"/>
          <w:sz w:val="21"/>
          <w:szCs w:val="21"/>
        </w:rPr>
      </w:pPr>
      <w:r w:rsidRPr="00A84A4E">
        <w:rPr>
          <w:rFonts w:ascii="Arial" w:hAnsi="Arial" w:cs="Arial"/>
          <w:sz w:val="21"/>
          <w:szCs w:val="21"/>
        </w:rPr>
        <w:t>jakým způsobem mají být jednotlivé úkony prováděny,</w:t>
      </w:r>
    </w:p>
    <w:p w:rsidR="00335C03" w:rsidRPr="00A84A4E" w:rsidRDefault="00335C03" w:rsidP="003C2BEC">
      <w:pPr>
        <w:pStyle w:val="Odstavecseseznamem"/>
        <w:numPr>
          <w:ilvl w:val="0"/>
          <w:numId w:val="4"/>
        </w:numPr>
        <w:spacing w:after="0" w:line="240" w:lineRule="auto"/>
        <w:jc w:val="both"/>
        <w:rPr>
          <w:rFonts w:ascii="Arial" w:hAnsi="Arial" w:cs="Arial"/>
          <w:sz w:val="21"/>
          <w:szCs w:val="21"/>
        </w:rPr>
      </w:pPr>
      <w:r w:rsidRPr="00A84A4E">
        <w:rPr>
          <w:rFonts w:ascii="Arial" w:hAnsi="Arial" w:cs="Arial"/>
          <w:sz w:val="21"/>
          <w:szCs w:val="21"/>
        </w:rPr>
        <w:t>kdy a jak často bude služba poskytována,</w:t>
      </w:r>
    </w:p>
    <w:p w:rsidR="00335C03" w:rsidRPr="00A84A4E" w:rsidRDefault="00335C03" w:rsidP="003C2BEC">
      <w:pPr>
        <w:pStyle w:val="Odstavecseseznamem"/>
        <w:numPr>
          <w:ilvl w:val="0"/>
          <w:numId w:val="4"/>
        </w:numPr>
        <w:spacing w:after="0" w:line="240" w:lineRule="auto"/>
        <w:jc w:val="both"/>
        <w:rPr>
          <w:rFonts w:ascii="Arial" w:hAnsi="Arial" w:cs="Arial"/>
          <w:sz w:val="21"/>
          <w:szCs w:val="21"/>
        </w:rPr>
      </w:pPr>
      <w:r w:rsidRPr="00A84A4E">
        <w:rPr>
          <w:rFonts w:ascii="Arial" w:hAnsi="Arial" w:cs="Arial"/>
          <w:sz w:val="21"/>
          <w:szCs w:val="21"/>
        </w:rPr>
        <w:t>jaká rizika mohou při poskytování služby vzniknout a jak jim bude předcházeno.</w:t>
      </w:r>
    </w:p>
    <w:p w:rsidR="00335C03" w:rsidRPr="00A84A4E" w:rsidRDefault="00335C03" w:rsidP="00335C03">
      <w:pPr>
        <w:spacing w:after="0" w:line="240" w:lineRule="auto"/>
        <w:jc w:val="both"/>
        <w:rPr>
          <w:rFonts w:ascii="Arial" w:hAnsi="Arial" w:cs="Arial"/>
          <w:sz w:val="21"/>
          <w:szCs w:val="21"/>
        </w:rPr>
      </w:pPr>
    </w:p>
    <w:p w:rsidR="00335C03" w:rsidRPr="00A84A4E" w:rsidRDefault="00335C03" w:rsidP="00335C03">
      <w:pPr>
        <w:spacing w:after="0" w:line="240" w:lineRule="auto"/>
        <w:jc w:val="both"/>
        <w:rPr>
          <w:rFonts w:ascii="Arial" w:hAnsi="Arial" w:cs="Arial"/>
          <w:sz w:val="21"/>
          <w:szCs w:val="21"/>
        </w:rPr>
      </w:pPr>
      <w:r w:rsidRPr="00A84A4E">
        <w:rPr>
          <w:rFonts w:ascii="Arial" w:hAnsi="Arial" w:cs="Arial"/>
          <w:sz w:val="21"/>
          <w:szCs w:val="21"/>
        </w:rPr>
        <w:t>Služba poskytuje pouze takovou míru pomoci, kterou uživatel skutečně potřebuje. Pracovník nepřebírá činnosti, které uživatel zvládne bezpečně sám nebo s přiměřenou podporou.</w:t>
      </w:r>
    </w:p>
    <w:p w:rsidR="00335C03" w:rsidRPr="00A84A4E" w:rsidRDefault="00335C03" w:rsidP="00335C03">
      <w:pPr>
        <w:spacing w:after="0" w:line="240" w:lineRule="auto"/>
        <w:jc w:val="both"/>
        <w:rPr>
          <w:rFonts w:ascii="Arial" w:hAnsi="Arial" w:cs="Arial"/>
          <w:sz w:val="21"/>
          <w:szCs w:val="21"/>
        </w:rPr>
      </w:pPr>
    </w:p>
    <w:p w:rsidR="008E322F" w:rsidRPr="00A84A4E" w:rsidRDefault="008E322F" w:rsidP="008E322F">
      <w:pPr>
        <w:jc w:val="center"/>
        <w:rPr>
          <w:rFonts w:ascii="Arial" w:hAnsi="Arial" w:cs="Arial"/>
          <w:b/>
          <w:sz w:val="21"/>
          <w:szCs w:val="21"/>
        </w:rPr>
      </w:pPr>
      <w:r w:rsidRPr="00A84A4E">
        <w:rPr>
          <w:rFonts w:ascii="Arial" w:hAnsi="Arial" w:cs="Arial"/>
          <w:b/>
          <w:sz w:val="21"/>
          <w:szCs w:val="21"/>
        </w:rPr>
        <w:t>DOKUMENTACE O POSKYTOVÁNÍ SLUŽBY</w:t>
      </w:r>
    </w:p>
    <w:p w:rsidR="008E322F" w:rsidRPr="00A84A4E" w:rsidRDefault="008E322F" w:rsidP="008E322F">
      <w:pPr>
        <w:spacing w:after="0" w:line="240" w:lineRule="auto"/>
        <w:jc w:val="both"/>
        <w:rPr>
          <w:rFonts w:ascii="Arial" w:hAnsi="Arial" w:cs="Arial"/>
          <w:sz w:val="21"/>
          <w:szCs w:val="21"/>
        </w:rPr>
      </w:pPr>
      <w:r w:rsidRPr="00A84A4E">
        <w:rPr>
          <w:rFonts w:ascii="Arial" w:hAnsi="Arial" w:cs="Arial"/>
          <w:sz w:val="21"/>
          <w:szCs w:val="21"/>
        </w:rPr>
        <w:t>Charitní pečovatelská služba Otrokovice vede o žadatelích a uživatelích dokumentaci potřebnou pro jednání o službě, její poskytování, plánování, evidenci a vyúčtování. Zpracovávány jsou pouze údaje, které jsou nezbytné pro poskytování služby a plnění zákonných povinností poskytovatele.</w:t>
      </w:r>
    </w:p>
    <w:p w:rsidR="008E322F" w:rsidRPr="00A84A4E" w:rsidRDefault="008E322F" w:rsidP="008E322F">
      <w:pPr>
        <w:spacing w:after="0" w:line="240" w:lineRule="auto"/>
        <w:jc w:val="both"/>
        <w:rPr>
          <w:rFonts w:ascii="Arial" w:hAnsi="Arial" w:cs="Arial"/>
          <w:sz w:val="21"/>
          <w:szCs w:val="21"/>
        </w:rPr>
      </w:pPr>
    </w:p>
    <w:p w:rsidR="008E322F" w:rsidRPr="00A84A4E" w:rsidRDefault="008E322F" w:rsidP="008E322F">
      <w:pPr>
        <w:spacing w:after="0" w:line="240" w:lineRule="auto"/>
        <w:jc w:val="both"/>
        <w:rPr>
          <w:rFonts w:ascii="Arial" w:hAnsi="Arial" w:cs="Arial"/>
          <w:sz w:val="21"/>
          <w:szCs w:val="21"/>
        </w:rPr>
      </w:pPr>
      <w:r w:rsidRPr="00A84A4E">
        <w:rPr>
          <w:rFonts w:ascii="Arial" w:hAnsi="Arial" w:cs="Arial"/>
          <w:sz w:val="21"/>
          <w:szCs w:val="21"/>
        </w:rPr>
        <w:t>Dokumentace uživatele může obsahovat zejména:</w:t>
      </w:r>
    </w:p>
    <w:p w:rsidR="008E322F" w:rsidRPr="00A84A4E" w:rsidRDefault="008E322F" w:rsidP="008E322F">
      <w:pPr>
        <w:spacing w:after="0" w:line="240" w:lineRule="auto"/>
        <w:jc w:val="both"/>
        <w:rPr>
          <w:rFonts w:ascii="Arial" w:hAnsi="Arial" w:cs="Arial"/>
          <w:sz w:val="21"/>
          <w:szCs w:val="21"/>
        </w:rPr>
      </w:pP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žádost nebo záznam o projeveném zájmu o službu,</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záznam ze sociálního šetření a jednání se zájemcem,</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informace o zpracování osobních údajů,</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smlouvu o poskytování sociální služby včetně jejích příloh a dodatků,</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individuální plán a jeho hodnocení,</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záznamy o průběhu poskytované služby,</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Kartu poskytovaných činností a podklady pro vyúčtování,</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záznamy o změnách potřeb uživatele, mimořádných situacích a přijatých opatřeních,</w:t>
      </w:r>
    </w:p>
    <w:p w:rsidR="008E322F" w:rsidRPr="00A84A4E" w:rsidRDefault="008E322F" w:rsidP="003C2BEC">
      <w:pPr>
        <w:pStyle w:val="Odstavecseseznamem"/>
        <w:numPr>
          <w:ilvl w:val="0"/>
          <w:numId w:val="14"/>
        </w:numPr>
        <w:spacing w:after="0" w:line="240" w:lineRule="auto"/>
        <w:jc w:val="both"/>
        <w:rPr>
          <w:rFonts w:ascii="Arial" w:hAnsi="Arial" w:cs="Arial"/>
          <w:sz w:val="21"/>
          <w:szCs w:val="21"/>
        </w:rPr>
      </w:pPr>
      <w:r w:rsidRPr="00A84A4E">
        <w:rPr>
          <w:rFonts w:ascii="Arial" w:hAnsi="Arial" w:cs="Arial"/>
          <w:sz w:val="21"/>
          <w:szCs w:val="21"/>
        </w:rPr>
        <w:t>další dokumenty nezbytné pro bezp</w:t>
      </w:r>
      <w:r w:rsidR="000B10EC" w:rsidRPr="00A84A4E">
        <w:rPr>
          <w:rFonts w:ascii="Arial" w:hAnsi="Arial" w:cs="Arial"/>
          <w:sz w:val="21"/>
          <w:szCs w:val="21"/>
        </w:rPr>
        <w:t xml:space="preserve">ečné a řádné poskytování služby (např. souhlas s pořízením a použitím fotografie). </w:t>
      </w:r>
    </w:p>
    <w:p w:rsidR="008E322F" w:rsidRPr="00A84A4E" w:rsidRDefault="008E322F" w:rsidP="008E322F">
      <w:pPr>
        <w:spacing w:after="0" w:line="240" w:lineRule="auto"/>
        <w:jc w:val="both"/>
        <w:rPr>
          <w:rFonts w:ascii="Arial" w:hAnsi="Arial" w:cs="Arial"/>
          <w:sz w:val="21"/>
          <w:szCs w:val="21"/>
        </w:rPr>
      </w:pPr>
    </w:p>
    <w:p w:rsidR="008E322F" w:rsidRPr="00A84A4E" w:rsidRDefault="008E322F" w:rsidP="000B10EC">
      <w:pPr>
        <w:spacing w:after="0" w:line="240" w:lineRule="auto"/>
        <w:jc w:val="both"/>
        <w:rPr>
          <w:rFonts w:ascii="Arial" w:hAnsi="Arial" w:cs="Arial"/>
          <w:sz w:val="21"/>
          <w:szCs w:val="21"/>
        </w:rPr>
      </w:pPr>
      <w:r w:rsidRPr="00A84A4E">
        <w:rPr>
          <w:rFonts w:ascii="Arial" w:hAnsi="Arial" w:cs="Arial"/>
          <w:sz w:val="21"/>
          <w:szCs w:val="21"/>
        </w:rPr>
        <w:t xml:space="preserve">Provedené návštěvy a úkony jsou zaznamenávány do </w:t>
      </w:r>
      <w:r w:rsidRPr="00A84A4E">
        <w:rPr>
          <w:rFonts w:ascii="Arial" w:hAnsi="Arial" w:cs="Arial"/>
          <w:sz w:val="21"/>
          <w:szCs w:val="21"/>
          <w:u w:val="single"/>
        </w:rPr>
        <w:t>Karty poskytovanýc</w:t>
      </w:r>
      <w:r w:rsidR="000B10EC" w:rsidRPr="00A84A4E">
        <w:rPr>
          <w:rFonts w:ascii="Arial" w:hAnsi="Arial" w:cs="Arial"/>
          <w:sz w:val="21"/>
          <w:szCs w:val="21"/>
          <w:u w:val="single"/>
        </w:rPr>
        <w:t>h činností</w:t>
      </w:r>
      <w:r w:rsidR="000B10EC" w:rsidRPr="00A84A4E">
        <w:rPr>
          <w:rFonts w:ascii="Arial" w:hAnsi="Arial" w:cs="Arial"/>
          <w:sz w:val="21"/>
          <w:szCs w:val="21"/>
        </w:rPr>
        <w:t xml:space="preserve">. Eviduje se zejména: datum poskytnutí služby, </w:t>
      </w:r>
      <w:r w:rsidRPr="00A84A4E">
        <w:rPr>
          <w:rFonts w:ascii="Arial" w:hAnsi="Arial" w:cs="Arial"/>
          <w:sz w:val="21"/>
          <w:szCs w:val="21"/>
        </w:rPr>
        <w:t>č</w:t>
      </w:r>
      <w:r w:rsidR="000B10EC" w:rsidRPr="00A84A4E">
        <w:rPr>
          <w:rFonts w:ascii="Arial" w:hAnsi="Arial" w:cs="Arial"/>
          <w:sz w:val="21"/>
          <w:szCs w:val="21"/>
        </w:rPr>
        <w:t xml:space="preserve">as nebo celková délka návštěvy, </w:t>
      </w:r>
      <w:r w:rsidRPr="00A84A4E">
        <w:rPr>
          <w:rFonts w:ascii="Arial" w:hAnsi="Arial" w:cs="Arial"/>
          <w:sz w:val="21"/>
          <w:szCs w:val="21"/>
        </w:rPr>
        <w:t>provedené úkony,</w:t>
      </w:r>
    </w:p>
    <w:p w:rsidR="008E322F" w:rsidRPr="00A84A4E" w:rsidRDefault="008E322F" w:rsidP="000B10EC">
      <w:pPr>
        <w:spacing w:after="0" w:line="240" w:lineRule="auto"/>
        <w:jc w:val="both"/>
        <w:rPr>
          <w:rFonts w:ascii="Arial" w:hAnsi="Arial" w:cs="Arial"/>
          <w:sz w:val="21"/>
          <w:szCs w:val="21"/>
        </w:rPr>
      </w:pPr>
      <w:r w:rsidRPr="00A84A4E">
        <w:rPr>
          <w:rFonts w:ascii="Arial" w:hAnsi="Arial" w:cs="Arial"/>
          <w:sz w:val="21"/>
          <w:szCs w:val="21"/>
        </w:rPr>
        <w:t>pracovník, který službu poskytl.</w:t>
      </w:r>
    </w:p>
    <w:p w:rsidR="008E322F" w:rsidRPr="00A84A4E" w:rsidRDefault="008E322F" w:rsidP="000B10EC">
      <w:pPr>
        <w:spacing w:after="0" w:line="240" w:lineRule="auto"/>
        <w:jc w:val="both"/>
        <w:rPr>
          <w:rFonts w:ascii="Arial" w:hAnsi="Arial" w:cs="Arial"/>
          <w:sz w:val="21"/>
          <w:szCs w:val="21"/>
        </w:rPr>
      </w:pPr>
    </w:p>
    <w:p w:rsidR="008E322F" w:rsidRPr="00A84A4E" w:rsidRDefault="008E322F" w:rsidP="000B10EC">
      <w:pPr>
        <w:spacing w:after="0" w:line="240" w:lineRule="auto"/>
        <w:jc w:val="both"/>
        <w:rPr>
          <w:rFonts w:ascii="Arial" w:hAnsi="Arial" w:cs="Arial"/>
          <w:sz w:val="21"/>
          <w:szCs w:val="21"/>
        </w:rPr>
      </w:pPr>
      <w:r w:rsidRPr="00A84A4E">
        <w:rPr>
          <w:rFonts w:ascii="Arial" w:hAnsi="Arial" w:cs="Arial"/>
          <w:sz w:val="21"/>
          <w:szCs w:val="21"/>
        </w:rPr>
        <w:t>Po skončení kalendářního měsíce je uživateli předložen přehled poskytnutých úkonů a jejich časového rozsahu. Uživatel podpisem potvrzuje, že se s evidovanými údaji seznámil. Pokud s některým údajem nesouhlasí, může požádat pracovníka, sociální pracovnici nebo vedoucí služby o jeho prověření. Výsledek prověření bude zaznamenán a případná chyba opravena.</w:t>
      </w:r>
    </w:p>
    <w:p w:rsidR="008E322F" w:rsidRPr="00A84A4E" w:rsidRDefault="008E322F" w:rsidP="000B10EC">
      <w:pPr>
        <w:spacing w:after="0" w:line="240" w:lineRule="auto"/>
        <w:jc w:val="both"/>
        <w:rPr>
          <w:rFonts w:ascii="Arial" w:hAnsi="Arial" w:cs="Arial"/>
          <w:sz w:val="21"/>
          <w:szCs w:val="21"/>
        </w:rPr>
      </w:pPr>
    </w:p>
    <w:p w:rsidR="008E322F" w:rsidRPr="00A84A4E" w:rsidRDefault="008E322F" w:rsidP="000B10EC">
      <w:pPr>
        <w:spacing w:after="0" w:line="240" w:lineRule="auto"/>
        <w:jc w:val="both"/>
        <w:rPr>
          <w:rFonts w:ascii="Arial" w:hAnsi="Arial" w:cs="Arial"/>
          <w:sz w:val="21"/>
          <w:szCs w:val="21"/>
          <w:u w:val="single"/>
        </w:rPr>
      </w:pPr>
      <w:r w:rsidRPr="00A84A4E">
        <w:rPr>
          <w:rFonts w:ascii="Arial" w:hAnsi="Arial" w:cs="Arial"/>
          <w:sz w:val="21"/>
          <w:szCs w:val="21"/>
          <w:u w:val="single"/>
        </w:rPr>
        <w:t>Uložení a ochrana dokumentace</w:t>
      </w:r>
    </w:p>
    <w:p w:rsidR="008E322F" w:rsidRPr="00A84A4E" w:rsidRDefault="008E322F" w:rsidP="000B10EC">
      <w:pPr>
        <w:spacing w:after="0" w:line="240" w:lineRule="auto"/>
        <w:jc w:val="both"/>
        <w:rPr>
          <w:rFonts w:ascii="Arial" w:hAnsi="Arial" w:cs="Arial"/>
          <w:sz w:val="21"/>
          <w:szCs w:val="21"/>
        </w:rPr>
      </w:pPr>
    </w:p>
    <w:p w:rsidR="008E322F" w:rsidRPr="00A84A4E" w:rsidRDefault="008E322F" w:rsidP="000B10EC">
      <w:pPr>
        <w:spacing w:after="0" w:line="240" w:lineRule="auto"/>
        <w:jc w:val="both"/>
        <w:rPr>
          <w:rFonts w:ascii="Arial" w:hAnsi="Arial" w:cs="Arial"/>
          <w:sz w:val="21"/>
          <w:szCs w:val="21"/>
        </w:rPr>
      </w:pPr>
      <w:r w:rsidRPr="00A84A4E">
        <w:rPr>
          <w:rFonts w:ascii="Arial" w:hAnsi="Arial" w:cs="Arial"/>
          <w:sz w:val="21"/>
          <w:szCs w:val="21"/>
        </w:rPr>
        <w:t>Dokumentace je vedena v listinné a elektronické podobě. Listinná dokumentace je uložena v uzamčených prostorách služby a elektronická dokumenta</w:t>
      </w:r>
      <w:r w:rsidR="000B10EC" w:rsidRPr="00A84A4E">
        <w:rPr>
          <w:rFonts w:ascii="Arial" w:hAnsi="Arial" w:cs="Arial"/>
          <w:sz w:val="21"/>
          <w:szCs w:val="21"/>
        </w:rPr>
        <w:t xml:space="preserve">ce zejména v programu </w:t>
      </w:r>
      <w:proofErr w:type="spellStart"/>
      <w:r w:rsidR="000B10EC" w:rsidRPr="00A84A4E">
        <w:rPr>
          <w:rFonts w:ascii="Arial" w:hAnsi="Arial" w:cs="Arial"/>
          <w:sz w:val="21"/>
          <w:szCs w:val="21"/>
        </w:rPr>
        <w:t>WebCarol</w:t>
      </w:r>
      <w:proofErr w:type="spellEnd"/>
      <w:r w:rsidR="000B10EC" w:rsidRPr="00A84A4E">
        <w:rPr>
          <w:rFonts w:ascii="Arial" w:hAnsi="Arial" w:cs="Arial"/>
          <w:sz w:val="21"/>
          <w:szCs w:val="21"/>
        </w:rPr>
        <w:t xml:space="preserve">. </w:t>
      </w:r>
      <w:r w:rsidRPr="00A84A4E">
        <w:rPr>
          <w:rFonts w:ascii="Arial" w:hAnsi="Arial" w:cs="Arial"/>
          <w:sz w:val="21"/>
          <w:szCs w:val="21"/>
        </w:rPr>
        <w:t xml:space="preserve">Dokumentace je chráněna před ztrátou, poškozením, neoprávněnou změnou, zneužitím a přístupem nepovolaných osob. </w:t>
      </w:r>
    </w:p>
    <w:p w:rsidR="000B10EC" w:rsidRPr="00A84A4E" w:rsidRDefault="000B10EC" w:rsidP="000B10EC">
      <w:pPr>
        <w:spacing w:after="0" w:line="240" w:lineRule="auto"/>
        <w:jc w:val="both"/>
        <w:rPr>
          <w:rFonts w:ascii="Arial" w:hAnsi="Arial" w:cs="Arial"/>
          <w:sz w:val="21"/>
          <w:szCs w:val="21"/>
        </w:rPr>
      </w:pPr>
    </w:p>
    <w:p w:rsidR="008E322F" w:rsidRPr="00A84A4E" w:rsidRDefault="008E322F" w:rsidP="000B10EC">
      <w:pPr>
        <w:spacing w:after="0" w:line="240" w:lineRule="auto"/>
        <w:jc w:val="both"/>
        <w:rPr>
          <w:rFonts w:ascii="Arial" w:hAnsi="Arial" w:cs="Arial"/>
          <w:sz w:val="21"/>
          <w:szCs w:val="21"/>
        </w:rPr>
      </w:pPr>
      <w:r w:rsidRPr="00A84A4E">
        <w:rPr>
          <w:rFonts w:ascii="Arial" w:hAnsi="Arial" w:cs="Arial"/>
          <w:sz w:val="21"/>
          <w:szCs w:val="21"/>
        </w:rPr>
        <w:t>Pracovníci zachovávají mlčenlivost o údajích, které se při poskytování služby dozvěděli. Informace mohou předávat jiným osobám pouze se souhlasem uživatele nebo v případech stanovených právními předpisy.</w:t>
      </w:r>
    </w:p>
    <w:p w:rsidR="008E322F" w:rsidRPr="00A84A4E" w:rsidRDefault="008E322F" w:rsidP="000B10EC">
      <w:pPr>
        <w:spacing w:after="0" w:line="240" w:lineRule="auto"/>
        <w:jc w:val="both"/>
        <w:rPr>
          <w:rFonts w:ascii="Arial" w:hAnsi="Arial" w:cs="Arial"/>
          <w:sz w:val="21"/>
          <w:szCs w:val="21"/>
        </w:rPr>
      </w:pPr>
    </w:p>
    <w:p w:rsidR="005B0CDB" w:rsidRPr="00A84A4E" w:rsidRDefault="008E322F" w:rsidP="000B10EC">
      <w:pPr>
        <w:spacing w:after="0" w:line="240" w:lineRule="auto"/>
        <w:jc w:val="both"/>
        <w:rPr>
          <w:rFonts w:ascii="Arial" w:hAnsi="Arial" w:cs="Arial"/>
          <w:sz w:val="21"/>
          <w:szCs w:val="21"/>
        </w:rPr>
      </w:pPr>
      <w:r w:rsidRPr="00A84A4E">
        <w:rPr>
          <w:rFonts w:ascii="Arial" w:hAnsi="Arial" w:cs="Arial"/>
          <w:sz w:val="21"/>
          <w:szCs w:val="21"/>
        </w:rPr>
        <w:t>Uživatel má právo seznámit se s dokumentací a osobními údaji, které o něm služba vede</w:t>
      </w:r>
      <w:r w:rsidR="000B10EC" w:rsidRPr="00A84A4E">
        <w:rPr>
          <w:rFonts w:ascii="Arial" w:hAnsi="Arial" w:cs="Arial"/>
          <w:sz w:val="21"/>
          <w:szCs w:val="21"/>
        </w:rPr>
        <w:t xml:space="preserve">. </w:t>
      </w:r>
      <w:r w:rsidRPr="00A84A4E">
        <w:rPr>
          <w:rFonts w:ascii="Arial" w:hAnsi="Arial" w:cs="Arial"/>
          <w:sz w:val="21"/>
          <w:szCs w:val="21"/>
        </w:rPr>
        <w:t>Nahlížení do dokumentace probíhá po předchozí domluvě se sociální pracovnicí nebo vedoucí služby. Při zpřístupnění dokumentace musí být chráněny osobní údaje a práva jiných osob.</w:t>
      </w:r>
    </w:p>
    <w:p w:rsidR="005B0CDB" w:rsidRPr="00A84A4E" w:rsidRDefault="005B0CDB" w:rsidP="000B10EC">
      <w:pPr>
        <w:spacing w:after="0" w:line="240" w:lineRule="auto"/>
        <w:jc w:val="both"/>
        <w:rPr>
          <w:rFonts w:ascii="Arial" w:hAnsi="Arial" w:cs="Arial"/>
          <w:sz w:val="21"/>
          <w:szCs w:val="21"/>
        </w:rPr>
      </w:pPr>
    </w:p>
    <w:p w:rsidR="005B0CDB" w:rsidRPr="00A84A4E" w:rsidRDefault="005B0CDB" w:rsidP="005B0CDB">
      <w:pPr>
        <w:spacing w:after="0" w:line="240" w:lineRule="auto"/>
        <w:jc w:val="center"/>
        <w:rPr>
          <w:rFonts w:ascii="Arial" w:hAnsi="Arial" w:cs="Arial"/>
          <w:b/>
          <w:sz w:val="21"/>
          <w:szCs w:val="21"/>
        </w:rPr>
      </w:pPr>
      <w:r w:rsidRPr="00A84A4E">
        <w:rPr>
          <w:rFonts w:ascii="Arial" w:hAnsi="Arial" w:cs="Arial"/>
          <w:b/>
          <w:sz w:val="21"/>
          <w:szCs w:val="21"/>
        </w:rPr>
        <w:t>ORGANIZACE NÁVŠTĚV</w:t>
      </w:r>
    </w:p>
    <w:p w:rsidR="005B0CDB" w:rsidRPr="00A84A4E" w:rsidRDefault="005B0CDB" w:rsidP="005B0CDB">
      <w:pPr>
        <w:spacing w:after="0" w:line="240" w:lineRule="auto"/>
        <w:jc w:val="both"/>
        <w:rPr>
          <w:rFonts w:ascii="Arial" w:hAnsi="Arial" w:cs="Arial"/>
          <w:sz w:val="21"/>
          <w:szCs w:val="21"/>
        </w:rPr>
      </w:pPr>
    </w:p>
    <w:p w:rsidR="005B0CDB" w:rsidRPr="00A84A4E" w:rsidRDefault="005B0CDB" w:rsidP="005B0CDB">
      <w:pPr>
        <w:spacing w:after="0" w:line="240" w:lineRule="auto"/>
        <w:jc w:val="both"/>
        <w:rPr>
          <w:rFonts w:ascii="Arial" w:hAnsi="Arial" w:cs="Arial"/>
          <w:sz w:val="21"/>
          <w:szCs w:val="21"/>
        </w:rPr>
      </w:pPr>
      <w:r w:rsidRPr="00A84A4E">
        <w:rPr>
          <w:rFonts w:ascii="Arial" w:hAnsi="Arial" w:cs="Arial"/>
          <w:sz w:val="21"/>
          <w:szCs w:val="21"/>
        </w:rPr>
        <w:t>Dny, četnost, přibližný čas a rozsah návštěv jsou sjednány s uživatelem podle jeho potřeb, uzavřené smlouvy a aktuálních kapacitních možností služby. Dohodnutý čas návštěvy může být ovlivněn dopravní situací, mimořádnou událostí nebo neodkladnou pomocí jinému uživateli. Při výraznějším zpoždění služba uživatele podle možností informuje.</w:t>
      </w:r>
    </w:p>
    <w:p w:rsidR="005B0CDB" w:rsidRPr="00A84A4E" w:rsidRDefault="005B0CDB" w:rsidP="005B0CDB">
      <w:pPr>
        <w:spacing w:after="0" w:line="240" w:lineRule="auto"/>
        <w:jc w:val="both"/>
        <w:rPr>
          <w:rFonts w:ascii="Arial" w:hAnsi="Arial" w:cs="Arial"/>
          <w:sz w:val="21"/>
          <w:szCs w:val="21"/>
        </w:rPr>
      </w:pPr>
    </w:p>
    <w:p w:rsidR="005B0CDB" w:rsidRPr="00A84A4E" w:rsidRDefault="005B0CDB" w:rsidP="005B0CDB">
      <w:pPr>
        <w:spacing w:after="0" w:line="240" w:lineRule="auto"/>
        <w:jc w:val="both"/>
        <w:rPr>
          <w:rFonts w:ascii="Arial" w:hAnsi="Arial" w:cs="Arial"/>
          <w:sz w:val="21"/>
          <w:szCs w:val="21"/>
        </w:rPr>
      </w:pPr>
      <w:r w:rsidRPr="00A84A4E">
        <w:rPr>
          <w:rFonts w:ascii="Arial" w:hAnsi="Arial" w:cs="Arial"/>
          <w:sz w:val="21"/>
          <w:szCs w:val="21"/>
        </w:rPr>
        <w:t>Službu nemusí vždy poskytovat stejná pracovnice. V případě dovolené, nemoci nebo jiné provozní potřeby ji může zastoupit jiná pověřená pracovnice.</w:t>
      </w:r>
    </w:p>
    <w:p w:rsidR="005B0CDB" w:rsidRPr="00A84A4E" w:rsidRDefault="005B0CDB" w:rsidP="005B0CDB">
      <w:pPr>
        <w:spacing w:after="0" w:line="240" w:lineRule="auto"/>
        <w:jc w:val="both"/>
        <w:rPr>
          <w:rFonts w:ascii="Arial" w:hAnsi="Arial" w:cs="Arial"/>
          <w:sz w:val="21"/>
          <w:szCs w:val="21"/>
        </w:rPr>
      </w:pPr>
    </w:p>
    <w:p w:rsidR="005B0CDB" w:rsidRPr="00A84A4E" w:rsidRDefault="005B0CDB" w:rsidP="005B0CDB">
      <w:pPr>
        <w:spacing w:after="0" w:line="240" w:lineRule="auto"/>
        <w:jc w:val="both"/>
        <w:rPr>
          <w:rFonts w:ascii="Arial" w:hAnsi="Arial" w:cs="Arial"/>
          <w:sz w:val="21"/>
          <w:szCs w:val="21"/>
        </w:rPr>
      </w:pPr>
      <w:r w:rsidRPr="00A84A4E">
        <w:rPr>
          <w:rFonts w:ascii="Arial" w:hAnsi="Arial" w:cs="Arial"/>
          <w:sz w:val="21"/>
          <w:szCs w:val="21"/>
        </w:rPr>
        <w:t>Změnu rozsahu, četnosti nebo času návštěv uživatel dohodne se sociální pracovnicí nebo vedoucí služby. Jednorázovou změnu lze podle situace dohodnout také s pracovnicí, která službu poskytuje.</w:t>
      </w:r>
    </w:p>
    <w:p w:rsidR="005B0CDB" w:rsidRPr="00A84A4E" w:rsidRDefault="005B0CDB" w:rsidP="005B0CDB">
      <w:pPr>
        <w:spacing w:after="0" w:line="240" w:lineRule="auto"/>
        <w:jc w:val="both"/>
        <w:rPr>
          <w:rFonts w:ascii="Arial" w:hAnsi="Arial" w:cs="Arial"/>
          <w:sz w:val="21"/>
          <w:szCs w:val="21"/>
        </w:rPr>
      </w:pPr>
    </w:p>
    <w:p w:rsidR="002B5F69" w:rsidRDefault="005B0CDB" w:rsidP="002B5F69">
      <w:pPr>
        <w:spacing w:after="0" w:line="240" w:lineRule="auto"/>
        <w:jc w:val="both"/>
        <w:rPr>
          <w:rFonts w:ascii="Arial" w:hAnsi="Arial" w:cs="Arial"/>
          <w:sz w:val="21"/>
          <w:szCs w:val="21"/>
        </w:rPr>
      </w:pPr>
      <w:r w:rsidRPr="00A84A4E">
        <w:rPr>
          <w:rFonts w:ascii="Arial" w:hAnsi="Arial" w:cs="Arial"/>
          <w:sz w:val="21"/>
          <w:szCs w:val="21"/>
        </w:rPr>
        <w:t>Pokud uživatel v dohodnutém čase neotevře a nereaguje na telefonické kontaktování, postupuje pracovnice podle předem sjednaného postupu. S ohledem na okolnosti může kontaktovat blízkou osobu, vedoucí služby nebo přivolat složky integrovaného záchranného systému.</w:t>
      </w:r>
    </w:p>
    <w:p w:rsidR="002B5F69" w:rsidRDefault="002B5F69" w:rsidP="002B5F69">
      <w:pPr>
        <w:spacing w:after="0" w:line="240" w:lineRule="auto"/>
        <w:jc w:val="both"/>
        <w:rPr>
          <w:rFonts w:ascii="Arial" w:hAnsi="Arial" w:cs="Arial"/>
          <w:sz w:val="21"/>
          <w:szCs w:val="21"/>
        </w:rPr>
      </w:pPr>
    </w:p>
    <w:p w:rsidR="00434638" w:rsidRDefault="000B10EC" w:rsidP="002B5F69">
      <w:pPr>
        <w:spacing w:after="0" w:line="240" w:lineRule="auto"/>
        <w:jc w:val="center"/>
        <w:rPr>
          <w:rFonts w:ascii="Arial" w:hAnsi="Arial" w:cs="Arial"/>
          <w:b/>
          <w:sz w:val="21"/>
          <w:szCs w:val="21"/>
        </w:rPr>
      </w:pPr>
      <w:r w:rsidRPr="00A84A4E">
        <w:rPr>
          <w:rFonts w:ascii="Arial" w:hAnsi="Arial" w:cs="Arial"/>
          <w:b/>
          <w:sz w:val="21"/>
          <w:szCs w:val="21"/>
        </w:rPr>
        <w:t>POSKYTOVANÉ ČINNOSTI A ÚKONY</w:t>
      </w:r>
    </w:p>
    <w:p w:rsidR="002B5F69" w:rsidRPr="00A84A4E" w:rsidRDefault="002B5F69" w:rsidP="002B5F69">
      <w:pPr>
        <w:spacing w:after="0" w:line="240" w:lineRule="auto"/>
        <w:jc w:val="center"/>
        <w:rPr>
          <w:rFonts w:ascii="Arial" w:hAnsi="Arial" w:cs="Arial"/>
          <w:sz w:val="21"/>
          <w:szCs w:val="21"/>
        </w:rPr>
      </w:pPr>
    </w:p>
    <w:p w:rsidR="005571F8" w:rsidRDefault="00831E92" w:rsidP="005571F8">
      <w:pPr>
        <w:spacing w:after="0" w:line="240" w:lineRule="auto"/>
        <w:jc w:val="both"/>
        <w:rPr>
          <w:rFonts w:ascii="Arial" w:eastAsia="Times New Roman" w:hAnsi="Arial" w:cs="Arial"/>
          <w:sz w:val="21"/>
          <w:szCs w:val="21"/>
          <w:lang w:eastAsia="en-US"/>
        </w:rPr>
      </w:pPr>
      <w:r w:rsidRPr="00831E92">
        <w:rPr>
          <w:rFonts w:ascii="Arial" w:eastAsia="Times New Roman" w:hAnsi="Arial" w:cs="Arial"/>
          <w:sz w:val="21"/>
          <w:szCs w:val="21"/>
          <w:lang w:eastAsia="en-US"/>
        </w:rPr>
        <w:t>Výše úhrad za jednotlivé úkon</w:t>
      </w:r>
      <w:r>
        <w:rPr>
          <w:rFonts w:ascii="Arial" w:eastAsia="Times New Roman" w:hAnsi="Arial" w:cs="Arial"/>
          <w:sz w:val="21"/>
          <w:szCs w:val="21"/>
          <w:lang w:eastAsia="en-US"/>
        </w:rPr>
        <w:t>y je stanovena v Příloze č. 1_</w:t>
      </w:r>
      <w:r w:rsidRPr="00831E92">
        <w:rPr>
          <w:rFonts w:ascii="Arial" w:eastAsia="Times New Roman" w:hAnsi="Arial" w:cs="Arial"/>
          <w:sz w:val="21"/>
          <w:szCs w:val="21"/>
          <w:lang w:eastAsia="en-US"/>
        </w:rPr>
        <w:t>Ceník Charitní pečovatelské služby Otrokovice účinný od 1. 8. 2026.</w:t>
      </w:r>
    </w:p>
    <w:p w:rsidR="00831E92" w:rsidRPr="00A84A4E" w:rsidRDefault="00831E92" w:rsidP="005571F8">
      <w:pPr>
        <w:spacing w:after="0" w:line="240" w:lineRule="auto"/>
        <w:jc w:val="both"/>
        <w:rPr>
          <w:rFonts w:ascii="Arial" w:hAnsi="Arial" w:cs="Arial"/>
          <w:sz w:val="21"/>
          <w:szCs w:val="21"/>
        </w:rPr>
      </w:pP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Níže je uvedeno vysvětlení způsobu evidence a výpočtu úhrady za poskytované úkony.</w:t>
      </w:r>
    </w:p>
    <w:p w:rsidR="005571F8" w:rsidRPr="00A84A4E" w:rsidRDefault="005571F8" w:rsidP="005571F8">
      <w:pPr>
        <w:spacing w:after="0" w:line="240" w:lineRule="auto"/>
        <w:jc w:val="both"/>
        <w:rPr>
          <w:rFonts w:ascii="Arial" w:hAnsi="Arial" w:cs="Arial"/>
          <w:sz w:val="21"/>
          <w:szCs w:val="21"/>
        </w:rPr>
      </w:pPr>
    </w:p>
    <w:p w:rsidR="005571F8" w:rsidRPr="00A84A4E" w:rsidRDefault="005571F8" w:rsidP="005571F8">
      <w:pPr>
        <w:spacing w:after="0" w:line="240" w:lineRule="auto"/>
        <w:jc w:val="both"/>
        <w:rPr>
          <w:rFonts w:ascii="Arial" w:hAnsi="Arial" w:cs="Arial"/>
          <w:sz w:val="21"/>
          <w:szCs w:val="21"/>
          <w:u w:val="single"/>
        </w:rPr>
      </w:pPr>
      <w:r w:rsidRPr="00A84A4E">
        <w:rPr>
          <w:rFonts w:ascii="Arial" w:hAnsi="Arial" w:cs="Arial"/>
          <w:sz w:val="21"/>
          <w:szCs w:val="21"/>
          <w:u w:val="single"/>
        </w:rPr>
        <w:t>Celkový účtovaný čas návštěvy</w:t>
      </w:r>
    </w:p>
    <w:p w:rsidR="005571F8" w:rsidRPr="00A84A4E" w:rsidRDefault="005571F8" w:rsidP="005571F8">
      <w:pPr>
        <w:spacing w:after="0" w:line="240" w:lineRule="auto"/>
        <w:jc w:val="both"/>
        <w:rPr>
          <w:rFonts w:ascii="Arial" w:hAnsi="Arial" w:cs="Arial"/>
          <w:sz w:val="21"/>
          <w:szCs w:val="21"/>
        </w:rPr>
      </w:pP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Do Karty poskytovaných činností pracovnice zaznamenává celkový čas, po který uživateli poskytuje sjednané základní činnosti pečovatelské služby. Při doprovodu se započítává také čas nezbytné přítomnosti pracovnice, pokud uživatel její pomoc nebo podporu v průběhu doprovodu potřebuje.</w:t>
      </w:r>
    </w:p>
    <w:p w:rsidR="005571F8" w:rsidRPr="00A84A4E" w:rsidRDefault="005571F8" w:rsidP="005571F8">
      <w:pPr>
        <w:spacing w:after="0" w:line="240" w:lineRule="auto"/>
        <w:jc w:val="both"/>
        <w:rPr>
          <w:rFonts w:ascii="Arial" w:hAnsi="Arial" w:cs="Arial"/>
          <w:sz w:val="21"/>
          <w:szCs w:val="21"/>
        </w:rPr>
      </w:pP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Úhrada činí:</w:t>
      </w: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- 165 Kč za hodinu, pokud je pečovatelská služba poskytována v rozsahu nepřevyšujícím 80 hodin za kalendářní měsíc,</w:t>
      </w: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- 145 Kč za hodinu, pokud je pečovatelská služba poskytována v rozsahu vyšším než 80 hodin za kalendářní měsíc.</w:t>
      </w:r>
    </w:p>
    <w:p w:rsidR="005571F8" w:rsidRPr="00A84A4E" w:rsidRDefault="005571F8" w:rsidP="005571F8">
      <w:pPr>
        <w:spacing w:after="0" w:line="240" w:lineRule="auto"/>
        <w:jc w:val="both"/>
        <w:rPr>
          <w:rFonts w:ascii="Arial" w:hAnsi="Arial" w:cs="Arial"/>
          <w:sz w:val="21"/>
          <w:szCs w:val="21"/>
        </w:rPr>
      </w:pP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Netrvá-li poskytování úkonů celou hodinu, výše úhrady se poměrně krátí podle celkového skutečně evidovaného času.</w:t>
      </w:r>
    </w:p>
    <w:p w:rsidR="005571F8" w:rsidRPr="00A84A4E" w:rsidRDefault="005571F8" w:rsidP="005571F8">
      <w:pPr>
        <w:spacing w:after="0" w:line="240" w:lineRule="auto"/>
        <w:jc w:val="both"/>
        <w:rPr>
          <w:rFonts w:ascii="Arial" w:hAnsi="Arial" w:cs="Arial"/>
          <w:sz w:val="21"/>
          <w:szCs w:val="21"/>
        </w:rPr>
      </w:pP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Při sazbě 165 Kč za hodinu činí úhrada například:</w:t>
      </w:r>
    </w:p>
    <w:p w:rsidR="005571F8"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 za 30 minut celkového účtovaného času 82,50 Kč,</w:t>
      </w:r>
    </w:p>
    <w:p w:rsidR="00B65589" w:rsidRPr="00A84A4E" w:rsidRDefault="005571F8" w:rsidP="005571F8">
      <w:pPr>
        <w:spacing w:after="0" w:line="240" w:lineRule="auto"/>
        <w:jc w:val="both"/>
        <w:rPr>
          <w:rFonts w:ascii="Arial" w:hAnsi="Arial" w:cs="Arial"/>
          <w:sz w:val="21"/>
          <w:szCs w:val="21"/>
        </w:rPr>
      </w:pPr>
      <w:r w:rsidRPr="00A84A4E">
        <w:rPr>
          <w:rFonts w:ascii="Arial" w:hAnsi="Arial" w:cs="Arial"/>
          <w:sz w:val="21"/>
          <w:szCs w:val="21"/>
        </w:rPr>
        <w:t>- za 90 minut celkového účtovaného času 247,50 Kč.</w:t>
      </w:r>
    </w:p>
    <w:p w:rsidR="005571F8" w:rsidRPr="00A84A4E" w:rsidRDefault="005571F8" w:rsidP="00434638">
      <w:pPr>
        <w:spacing w:after="0" w:line="240" w:lineRule="auto"/>
        <w:jc w:val="both"/>
        <w:rPr>
          <w:rFonts w:ascii="Arial" w:hAnsi="Arial" w:cs="Arial"/>
          <w:b/>
          <w:sz w:val="21"/>
          <w:szCs w:val="21"/>
        </w:rPr>
      </w:pPr>
    </w:p>
    <w:p w:rsidR="0014521A" w:rsidRPr="0014521A" w:rsidRDefault="0014521A" w:rsidP="0014521A">
      <w:pPr>
        <w:spacing w:after="0" w:line="240" w:lineRule="auto"/>
        <w:jc w:val="both"/>
        <w:rPr>
          <w:rFonts w:ascii="Arial" w:hAnsi="Arial" w:cs="Arial"/>
          <w:b/>
          <w:sz w:val="21"/>
          <w:szCs w:val="21"/>
        </w:rPr>
      </w:pPr>
      <w:r w:rsidRPr="0014521A">
        <w:rPr>
          <w:rFonts w:ascii="Arial" w:hAnsi="Arial" w:cs="Arial"/>
          <w:b/>
          <w:sz w:val="21"/>
          <w:szCs w:val="21"/>
        </w:rPr>
        <w:t>Čas nezbytný k zajištění úkonu</w:t>
      </w:r>
    </w:p>
    <w:p w:rsidR="0014521A" w:rsidRPr="0014521A" w:rsidRDefault="0014521A" w:rsidP="0014521A">
      <w:pPr>
        <w:spacing w:after="0" w:line="240" w:lineRule="auto"/>
        <w:jc w:val="both"/>
        <w:rPr>
          <w:rFonts w:ascii="Arial" w:hAnsi="Arial" w:cs="Arial"/>
          <w:b/>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Do celkového účtovaného času se zahrnuje čas, po který pracovník poskytuje uživateli sjednané úkony pečovatelské služby, a také skutečně spotřebovaný čas nezbytný k jejich zajištění v rámci konkrétního setkání.</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Čas nezbytný k zajištění úkonu může zahrnovat zejména:</w:t>
      </w:r>
    </w:p>
    <w:p w:rsidR="0014521A" w:rsidRPr="0014521A" w:rsidRDefault="0014521A" w:rsidP="0014521A">
      <w:pPr>
        <w:pStyle w:val="Odstavecseseznamem"/>
        <w:numPr>
          <w:ilvl w:val="0"/>
          <w:numId w:val="20"/>
        </w:numPr>
        <w:spacing w:after="0" w:line="240" w:lineRule="auto"/>
        <w:jc w:val="both"/>
        <w:rPr>
          <w:rFonts w:ascii="Arial" w:hAnsi="Arial" w:cs="Arial"/>
          <w:sz w:val="21"/>
          <w:szCs w:val="21"/>
        </w:rPr>
      </w:pPr>
      <w:r w:rsidRPr="0014521A">
        <w:rPr>
          <w:rFonts w:ascii="Arial" w:hAnsi="Arial" w:cs="Arial"/>
          <w:sz w:val="21"/>
          <w:szCs w:val="21"/>
        </w:rPr>
        <w:t>nezbytnou přípravu pomůcek a materiálu používaného při poskytování úkonu,</w:t>
      </w:r>
    </w:p>
    <w:p w:rsidR="0014521A" w:rsidRPr="0014521A" w:rsidRDefault="0014521A" w:rsidP="0014521A">
      <w:pPr>
        <w:pStyle w:val="Odstavecseseznamem"/>
        <w:numPr>
          <w:ilvl w:val="0"/>
          <w:numId w:val="20"/>
        </w:numPr>
        <w:spacing w:after="0" w:line="240" w:lineRule="auto"/>
        <w:jc w:val="both"/>
        <w:rPr>
          <w:rFonts w:ascii="Arial" w:hAnsi="Arial" w:cs="Arial"/>
          <w:sz w:val="21"/>
          <w:szCs w:val="21"/>
        </w:rPr>
      </w:pPr>
      <w:r w:rsidRPr="0014521A">
        <w:rPr>
          <w:rFonts w:ascii="Arial" w:hAnsi="Arial" w:cs="Arial"/>
          <w:sz w:val="21"/>
          <w:szCs w:val="21"/>
        </w:rPr>
        <w:t>následný úklid použitých pomůcek a materiálu,</w:t>
      </w:r>
    </w:p>
    <w:p w:rsidR="0014521A" w:rsidRPr="0014521A" w:rsidRDefault="0014521A" w:rsidP="0014521A">
      <w:pPr>
        <w:pStyle w:val="Odstavecseseznamem"/>
        <w:numPr>
          <w:ilvl w:val="0"/>
          <w:numId w:val="20"/>
        </w:numPr>
        <w:spacing w:after="0" w:line="240" w:lineRule="auto"/>
        <w:jc w:val="both"/>
        <w:rPr>
          <w:rFonts w:ascii="Arial" w:hAnsi="Arial" w:cs="Arial"/>
          <w:sz w:val="21"/>
          <w:szCs w:val="21"/>
        </w:rPr>
      </w:pPr>
      <w:r w:rsidRPr="0014521A">
        <w:rPr>
          <w:rFonts w:ascii="Arial" w:hAnsi="Arial" w:cs="Arial"/>
          <w:sz w:val="21"/>
          <w:szCs w:val="21"/>
        </w:rPr>
        <w:t>přiměřenou část času potřebného k dojezdu pracovníka k uživateli,</w:t>
      </w:r>
    </w:p>
    <w:p w:rsidR="0014521A" w:rsidRPr="0014521A" w:rsidRDefault="0014521A" w:rsidP="0014521A">
      <w:pPr>
        <w:pStyle w:val="Odstavecseseznamem"/>
        <w:numPr>
          <w:ilvl w:val="0"/>
          <w:numId w:val="20"/>
        </w:numPr>
        <w:spacing w:after="0" w:line="240" w:lineRule="auto"/>
        <w:jc w:val="both"/>
        <w:rPr>
          <w:rFonts w:ascii="Arial" w:hAnsi="Arial" w:cs="Arial"/>
          <w:sz w:val="21"/>
          <w:szCs w:val="21"/>
        </w:rPr>
      </w:pPr>
      <w:r w:rsidRPr="0014521A">
        <w:rPr>
          <w:rFonts w:ascii="Arial" w:hAnsi="Arial" w:cs="Arial"/>
          <w:sz w:val="21"/>
          <w:szCs w:val="21"/>
        </w:rPr>
        <w:t>další nezbytné činnosti bezprostředně související s provedením sjednaného úkonu.</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Způsob započítávání přiměřené části času potřebného k dojezdu je s uživatelem předem dohodnut. Uživatel je s tímto způsobem seznámen při uzavření smlouvy nebo při sjednání změny rozsahu poskytované služby.</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Čas nezbytný k zajištění úkonu se započítává do celkového účtovaného času pouze jednou v rámci jednoho setkání. Není účtován jako samostatný poplatek.</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Při běžném setkání může čas nezbytný k zajištění úkonu obvykle činit přibližně 10 minut. Jeho skutečná délka se eviduje podle konkrétního průběhu poskytování služby. Pokud je tento čas kratší, delší nebo není potřebný, eviduje a účtuje se čas odpovídající skutečnému průběhu setkání.</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Celkový účtovaný čas, který zahrnuje dobu poskytování sjednaných úkonů a případný čas nezbytný k jejich zajištění, zaznamenává pracovník do Karty poskytovaných činností.</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Netrvá-li poskytování úkonů, včetně času nezbytného k jejich zajištění, celou hodinu, výše úhrady se poměrně krátí podle skutečně evidovaného času.</w:t>
      </w:r>
    </w:p>
    <w:p w:rsid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u w:val="single"/>
        </w:rPr>
      </w:pPr>
      <w:r w:rsidRPr="0014521A">
        <w:rPr>
          <w:rFonts w:ascii="Arial" w:hAnsi="Arial" w:cs="Arial"/>
          <w:sz w:val="21"/>
          <w:szCs w:val="21"/>
          <w:u w:val="single"/>
        </w:rPr>
        <w:t>Příklad výpočtu úhrady</w:t>
      </w: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Pokud skutečně evidovaný čas nezbytný k zajištění úkonu činí 10 minut, vypočítá se úhrada následovně:</w:t>
      </w:r>
    </w:p>
    <w:p w:rsidR="0014521A" w:rsidRPr="0014521A" w:rsidRDefault="0014521A" w:rsidP="0014521A">
      <w:pPr>
        <w:spacing w:after="0" w:line="240" w:lineRule="auto"/>
        <w:jc w:val="both"/>
        <w:rPr>
          <w:rFonts w:ascii="Arial" w:hAnsi="Arial" w:cs="Arial"/>
          <w:sz w:val="21"/>
          <w:szCs w:val="21"/>
        </w:rPr>
      </w:pPr>
      <w:r>
        <w:rPr>
          <w:rFonts w:ascii="Arial" w:hAnsi="Arial" w:cs="Arial"/>
          <w:sz w:val="21"/>
          <w:szCs w:val="21"/>
        </w:rPr>
        <w:t xml:space="preserve">- Při hodinové sazbě 165 Kč: </w:t>
      </w:r>
      <w:r w:rsidRPr="0014521A">
        <w:rPr>
          <w:rFonts w:ascii="Arial" w:hAnsi="Arial" w:cs="Arial"/>
          <w:sz w:val="21"/>
          <w:szCs w:val="21"/>
        </w:rPr>
        <w:t>165 Kč ÷ 60 minut × 10 minut = 27,50 Kč</w:t>
      </w:r>
      <w:r>
        <w:rPr>
          <w:rFonts w:ascii="Arial" w:hAnsi="Arial" w:cs="Arial"/>
          <w:sz w:val="21"/>
          <w:szCs w:val="21"/>
        </w:rPr>
        <w:t>.</w:t>
      </w:r>
    </w:p>
    <w:p w:rsidR="0014521A" w:rsidRPr="0014521A" w:rsidRDefault="0014521A" w:rsidP="0014521A">
      <w:pPr>
        <w:spacing w:after="0" w:line="240" w:lineRule="auto"/>
        <w:jc w:val="both"/>
        <w:rPr>
          <w:rFonts w:ascii="Arial" w:hAnsi="Arial" w:cs="Arial"/>
          <w:sz w:val="21"/>
          <w:szCs w:val="21"/>
        </w:rPr>
      </w:pPr>
      <w:r>
        <w:rPr>
          <w:rFonts w:ascii="Arial" w:hAnsi="Arial" w:cs="Arial"/>
          <w:sz w:val="21"/>
          <w:szCs w:val="21"/>
        </w:rPr>
        <w:t xml:space="preserve">- </w:t>
      </w:r>
      <w:r w:rsidRPr="0014521A">
        <w:rPr>
          <w:rFonts w:ascii="Arial" w:hAnsi="Arial" w:cs="Arial"/>
          <w:sz w:val="21"/>
          <w:szCs w:val="21"/>
        </w:rPr>
        <w:t>Při hodinové sazbě 145 Kč, která se použije při rozsahu pečovatelské služby vyšším ne</w:t>
      </w:r>
      <w:r>
        <w:rPr>
          <w:rFonts w:ascii="Arial" w:hAnsi="Arial" w:cs="Arial"/>
          <w:sz w:val="21"/>
          <w:szCs w:val="21"/>
        </w:rPr>
        <w:t xml:space="preserve">ž 80 hodin za kalendářní měsíc: </w:t>
      </w:r>
      <w:r w:rsidRPr="0014521A">
        <w:rPr>
          <w:rFonts w:ascii="Arial" w:hAnsi="Arial" w:cs="Arial"/>
          <w:sz w:val="21"/>
          <w:szCs w:val="21"/>
        </w:rPr>
        <w:t>145 Kč ÷ 60 minut × 10 minut = 24,17 Kč</w:t>
      </w:r>
      <w:r>
        <w:rPr>
          <w:rFonts w:ascii="Arial" w:hAnsi="Arial" w:cs="Arial"/>
          <w:sz w:val="21"/>
          <w:szCs w:val="21"/>
        </w:rPr>
        <w:t>.</w:t>
      </w:r>
    </w:p>
    <w:p w:rsidR="0014521A" w:rsidRPr="0014521A" w:rsidRDefault="0014521A" w:rsidP="0014521A">
      <w:pPr>
        <w:spacing w:after="0" w:line="240" w:lineRule="auto"/>
        <w:jc w:val="both"/>
        <w:rPr>
          <w:rFonts w:ascii="Arial" w:hAnsi="Arial" w:cs="Arial"/>
          <w:sz w:val="21"/>
          <w:szCs w:val="21"/>
        </w:rPr>
      </w:pPr>
    </w:p>
    <w:p w:rsidR="0014521A" w:rsidRPr="0014521A" w:rsidRDefault="0014521A" w:rsidP="0014521A">
      <w:pPr>
        <w:spacing w:after="0" w:line="240" w:lineRule="auto"/>
        <w:jc w:val="both"/>
        <w:rPr>
          <w:rFonts w:ascii="Arial" w:hAnsi="Arial" w:cs="Arial"/>
          <w:sz w:val="21"/>
          <w:szCs w:val="21"/>
        </w:rPr>
      </w:pPr>
      <w:r w:rsidRPr="0014521A">
        <w:rPr>
          <w:rFonts w:ascii="Arial" w:hAnsi="Arial" w:cs="Arial"/>
          <w:sz w:val="21"/>
          <w:szCs w:val="21"/>
        </w:rPr>
        <w:t>Uvedené částky nejsou paušální úhradou za setkání. Jde o příklad výpočtu pro případ, kdy skutečně evidovaný čas nezbytný k zajištění úkonu činí 10 minut. Pokud je evidovaný čas kratší nebo delší, vypočítá se úhrada poměrně podle skutečného počtu minut.</w:t>
      </w:r>
      <w:r w:rsidR="007A5541">
        <w:rPr>
          <w:rFonts w:ascii="Arial" w:hAnsi="Arial" w:cs="Arial"/>
          <w:sz w:val="21"/>
          <w:szCs w:val="21"/>
        </w:rPr>
        <w:t xml:space="preserve"> Dohodnutý čas je evidovaný v systému Web Carol. </w:t>
      </w:r>
    </w:p>
    <w:p w:rsidR="0014521A" w:rsidRPr="0014521A" w:rsidRDefault="0014521A" w:rsidP="0014521A">
      <w:pPr>
        <w:spacing w:after="0" w:line="240" w:lineRule="auto"/>
        <w:jc w:val="both"/>
        <w:rPr>
          <w:rFonts w:ascii="Arial" w:hAnsi="Arial" w:cs="Arial"/>
          <w:sz w:val="21"/>
          <w:szCs w:val="21"/>
        </w:rPr>
      </w:pPr>
    </w:p>
    <w:p w:rsidR="00A84A4E" w:rsidRDefault="0014521A" w:rsidP="0014521A">
      <w:pPr>
        <w:spacing w:after="0" w:line="240" w:lineRule="auto"/>
        <w:jc w:val="both"/>
        <w:rPr>
          <w:rFonts w:ascii="Arial" w:hAnsi="Arial" w:cs="Arial"/>
          <w:b/>
          <w:sz w:val="21"/>
          <w:szCs w:val="21"/>
        </w:rPr>
      </w:pPr>
      <w:r w:rsidRPr="0014521A">
        <w:rPr>
          <w:rFonts w:ascii="Arial" w:hAnsi="Arial" w:cs="Arial"/>
          <w:sz w:val="21"/>
          <w:szCs w:val="21"/>
        </w:rPr>
        <w:t>Do úhrady se nezahrnují běžné provozní a administrativní činnosti poskytovatele, které nejsou bezprostředně spojeny s provedením konkrétního úkonu poskytovaného uživateli</w:t>
      </w:r>
      <w:r w:rsidRPr="0014521A">
        <w:rPr>
          <w:rFonts w:ascii="Arial" w:hAnsi="Arial" w:cs="Arial"/>
          <w:b/>
          <w:sz w:val="21"/>
          <w:szCs w:val="21"/>
        </w:rPr>
        <w:t>.</w:t>
      </w:r>
    </w:p>
    <w:p w:rsidR="00A84A4E" w:rsidRDefault="00A84A4E" w:rsidP="005B0CDB">
      <w:pPr>
        <w:spacing w:after="0" w:line="240" w:lineRule="auto"/>
        <w:jc w:val="center"/>
        <w:rPr>
          <w:rFonts w:ascii="Arial" w:hAnsi="Arial" w:cs="Arial"/>
          <w:b/>
          <w:sz w:val="21"/>
          <w:szCs w:val="21"/>
        </w:rPr>
      </w:pPr>
    </w:p>
    <w:p w:rsidR="005B0CDB" w:rsidRDefault="005B0CDB" w:rsidP="00A84A4E">
      <w:pPr>
        <w:spacing w:after="0" w:line="240" w:lineRule="auto"/>
        <w:jc w:val="center"/>
        <w:rPr>
          <w:rFonts w:ascii="Arial" w:hAnsi="Arial" w:cs="Arial"/>
          <w:b/>
          <w:sz w:val="21"/>
          <w:szCs w:val="21"/>
        </w:rPr>
      </w:pPr>
      <w:r w:rsidRPr="00A84A4E">
        <w:rPr>
          <w:rFonts w:ascii="Arial" w:hAnsi="Arial" w:cs="Arial"/>
          <w:b/>
          <w:sz w:val="21"/>
          <w:szCs w:val="21"/>
        </w:rPr>
        <w:t>ZÁKLADNÍ SOCIÁLNÍ PORADENSTVÍ</w:t>
      </w:r>
    </w:p>
    <w:p w:rsidR="00A84A4E" w:rsidRPr="00A84A4E" w:rsidRDefault="00A84A4E" w:rsidP="00A84A4E">
      <w:pPr>
        <w:spacing w:after="0" w:line="240" w:lineRule="auto"/>
        <w:jc w:val="center"/>
        <w:rPr>
          <w:rFonts w:ascii="Arial" w:hAnsi="Arial" w:cs="Arial"/>
          <w:b/>
          <w:sz w:val="21"/>
          <w:szCs w:val="21"/>
        </w:rPr>
      </w:pPr>
    </w:p>
    <w:p w:rsidR="005B0CDB" w:rsidRPr="00A84A4E" w:rsidRDefault="005B0CDB" w:rsidP="005B0CDB">
      <w:pPr>
        <w:spacing w:after="0" w:line="240" w:lineRule="auto"/>
        <w:jc w:val="both"/>
        <w:rPr>
          <w:rFonts w:ascii="Arial" w:hAnsi="Arial" w:cs="Arial"/>
          <w:sz w:val="21"/>
          <w:szCs w:val="21"/>
        </w:rPr>
      </w:pPr>
      <w:r w:rsidRPr="00A84A4E">
        <w:rPr>
          <w:rFonts w:ascii="Arial" w:hAnsi="Arial" w:cs="Arial"/>
          <w:sz w:val="21"/>
          <w:szCs w:val="21"/>
        </w:rPr>
        <w:t>Charitní pečovatelská služba Otrokovice poskytuje uživatelům, zájemcům o službu a podle potřeby také pečujícím osobám bezplatné informace, které přispívají k řešení jejich nepříznivé sociální situace.</w:t>
      </w:r>
    </w:p>
    <w:p w:rsidR="005B0CDB" w:rsidRPr="00A84A4E" w:rsidRDefault="005B0CDB" w:rsidP="005B0CDB">
      <w:pPr>
        <w:spacing w:after="0" w:line="240" w:lineRule="auto"/>
        <w:jc w:val="both"/>
        <w:rPr>
          <w:rFonts w:ascii="Arial" w:hAnsi="Arial" w:cs="Arial"/>
          <w:sz w:val="21"/>
          <w:szCs w:val="21"/>
        </w:rPr>
      </w:pPr>
    </w:p>
    <w:p w:rsidR="00A84A4E" w:rsidRDefault="005B0CDB" w:rsidP="0014521A">
      <w:pPr>
        <w:spacing w:after="0" w:line="240" w:lineRule="auto"/>
        <w:jc w:val="both"/>
        <w:rPr>
          <w:rFonts w:ascii="Arial" w:hAnsi="Arial" w:cs="Arial"/>
          <w:sz w:val="21"/>
          <w:szCs w:val="21"/>
        </w:rPr>
      </w:pPr>
      <w:r w:rsidRPr="00A84A4E">
        <w:rPr>
          <w:rFonts w:ascii="Arial" w:hAnsi="Arial" w:cs="Arial"/>
          <w:sz w:val="21"/>
          <w:szCs w:val="21"/>
        </w:rPr>
        <w:lastRenderedPageBreak/>
        <w:t>Pomáhá zejména s orientací v možnostech sociální pomoci, navazujících službách, sociálních dávkách a dalších dostupných zdrojích podpory. Pečujícím osobám může poskytnout také základní podporu a nácvik dovedností potřebných při péči o osobu závislou na pomoci.</w:t>
      </w:r>
    </w:p>
    <w:p w:rsidR="0014521A" w:rsidRPr="0014521A" w:rsidRDefault="0014521A" w:rsidP="0014521A">
      <w:pPr>
        <w:spacing w:after="0" w:line="240" w:lineRule="auto"/>
        <w:jc w:val="both"/>
        <w:rPr>
          <w:rFonts w:ascii="Arial" w:hAnsi="Arial" w:cs="Arial"/>
          <w:sz w:val="21"/>
          <w:szCs w:val="21"/>
        </w:rPr>
      </w:pPr>
    </w:p>
    <w:p w:rsidR="00D06AE8" w:rsidRDefault="00D06AE8" w:rsidP="00A84A4E">
      <w:pPr>
        <w:spacing w:after="0" w:line="240" w:lineRule="auto"/>
        <w:jc w:val="center"/>
        <w:rPr>
          <w:rFonts w:ascii="Arial" w:hAnsi="Arial" w:cs="Arial"/>
          <w:b/>
          <w:sz w:val="21"/>
          <w:szCs w:val="21"/>
        </w:rPr>
      </w:pPr>
      <w:r w:rsidRPr="00A84A4E">
        <w:rPr>
          <w:rFonts w:ascii="Arial" w:hAnsi="Arial" w:cs="Arial"/>
          <w:b/>
          <w:sz w:val="21"/>
          <w:szCs w:val="21"/>
        </w:rPr>
        <w:t>ZÁKLADNÍ ČINNOSTI PEČOVATELSKÉ SLUŽBY</w:t>
      </w:r>
    </w:p>
    <w:p w:rsidR="00A84A4E" w:rsidRPr="00A84A4E" w:rsidRDefault="00A84A4E" w:rsidP="00A84A4E">
      <w:pPr>
        <w:spacing w:after="0" w:line="240" w:lineRule="auto"/>
        <w:jc w:val="center"/>
        <w:rPr>
          <w:rFonts w:ascii="Franklin Gothic Book" w:hAnsi="Franklin Gothic Book"/>
          <w:b/>
          <w:sz w:val="21"/>
          <w:szCs w:val="21"/>
        </w:rPr>
      </w:pPr>
    </w:p>
    <w:p w:rsidR="00D06AE8" w:rsidRPr="00A84A4E" w:rsidRDefault="00D06AE8" w:rsidP="00A84A4E">
      <w:pPr>
        <w:spacing w:after="0" w:line="240" w:lineRule="auto"/>
        <w:jc w:val="both"/>
        <w:rPr>
          <w:rFonts w:ascii="Arial" w:hAnsi="Arial" w:cs="Arial"/>
          <w:sz w:val="21"/>
          <w:szCs w:val="21"/>
        </w:rPr>
      </w:pPr>
      <w:r w:rsidRPr="00A84A4E">
        <w:rPr>
          <w:rFonts w:ascii="Arial" w:hAnsi="Arial" w:cs="Arial"/>
          <w:sz w:val="21"/>
          <w:szCs w:val="21"/>
        </w:rPr>
        <w:t>Charitní pečovatelská služba Otrokovice poskytuje základní činnosti podle individuálních potřeb uživatele, v rozsahu sjednaném ve smlouvě o poskytování sociální služby a navazující dokumentaci. Pracovník poskytuje uživateli pomoc a podporu pouze v činnostech, které uživatel nezvládá samostatně.</w:t>
      </w:r>
    </w:p>
    <w:p w:rsidR="005F159C" w:rsidRPr="00A84A4E" w:rsidRDefault="005F159C" w:rsidP="00A84A4E">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a) Pomoc při zvládání běžných úkonů péče o vlastní osobu</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Pomoc a podpora při podávání jídla a pití</w:t>
      </w:r>
    </w:p>
    <w:p w:rsidR="005F159C" w:rsidRPr="00A84A4E" w:rsidRDefault="005F159C" w:rsidP="00BD52D0">
      <w:pPr>
        <w:spacing w:after="0" w:line="240" w:lineRule="auto"/>
        <w:jc w:val="both"/>
        <w:rPr>
          <w:rFonts w:ascii="Arial" w:hAnsi="Arial" w:cs="Arial"/>
          <w:sz w:val="21"/>
          <w:szCs w:val="21"/>
        </w:rPr>
      </w:pPr>
      <w:r w:rsidRPr="007A5541">
        <w:rPr>
          <w:rFonts w:ascii="Arial" w:hAnsi="Arial" w:cs="Arial"/>
          <w:i/>
          <w:sz w:val="21"/>
          <w:szCs w:val="21"/>
        </w:rPr>
        <w:t>Pomoc při konzumaci připraveného jídla a pití, například při porcování nebo podávání jednotlivých soust</w:t>
      </w:r>
      <w:r w:rsidRPr="00A84A4E">
        <w:rPr>
          <w:rFonts w:ascii="Arial" w:hAnsi="Arial" w:cs="Arial"/>
          <w:sz w:val="21"/>
          <w:szCs w:val="21"/>
        </w:rPr>
        <w:t>.</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2. Pomoc s užitím doplňku stravy nebo potraviny pro zvláštní lékařské účely podávaných ústy</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užití například nutričního nápoje nebo jiného přípravku podávaného ústy.</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3. Pomoc při oblékání, svlékání, obouvání a zouvání, popřípadě za použití speciální pomůcky</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výběru a oblékání oděvu, svlékání, obouvání a zouvání.</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4. Pomoc s použitím neinvazivního zdravotnického prostředku sloužícího k podpoře pohybu nebo funkce končetiny</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P</w:t>
      </w:r>
      <w:r w:rsidRPr="007A5541">
        <w:rPr>
          <w:rFonts w:ascii="Arial" w:hAnsi="Arial" w:cs="Arial"/>
          <w:i/>
          <w:sz w:val="21"/>
          <w:szCs w:val="21"/>
        </w:rPr>
        <w:t>omoc například při nasazení nebo sejmutí ortézy, protézy či kompresních punčoch.</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5. Pomoc s použitím kompenzační pomůcky nezbytné pro běžné denní činnosti</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používání například brýlí, sluchadla, zubní protézy, hole nebo chodítka.</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6. Orientační sledování základních tělesných projevů a fyziologických funkcí běžně vnímatelných nebo zjistitelných neinvazivním způsobem</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Sledování zjevných změn stavu uživatele a pomoc při použití jeho teploměru, tlakoměru nebo jiného běžného přístroje.</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7. Pomoc při prostorové orientaci, samostatném pohybu ve vnitřním prostoru</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bezpečné orientaci a pohybu uživatele v domácnosti.</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8. Pomoc při přesunu na lůžko nebo vozík a pomoc při vstávání, uléhání, posazování, změně, úpravě a zajištění pohodlné a bezpečné polohy</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běžných přesunech, změně polohy a zajištění bezpečí a pohodlí uživatele.</w:t>
      </w:r>
    </w:p>
    <w:p w:rsidR="005F159C" w:rsidRPr="00A84A4E" w:rsidRDefault="005F159C" w:rsidP="00BD52D0">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b) Pomoc při osobní hygieně nebo poskytnutí podmínek pro osobní hygienu</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Pomoc při úkonech osobní hygieny a péči o pokožku bez porušení integrity kůže</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mytí, koupání, sprchování, osušení, péči o dutinu ústní, výměně inkontinenčních pomůcek a běžné péči o pokožku.</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2. Pomoc při základní péči o vlasy a nehty</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mytí, sušení a česání vlasů a při běžné úpravě nehtů.</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3. Pomoc při ošetření drobných porušení integrity kůže, která nejsou komplikovaná ani chronického charakteru</w:t>
      </w:r>
    </w:p>
    <w:p w:rsidR="005F159C" w:rsidRPr="00A84A4E" w:rsidRDefault="005F159C" w:rsidP="00BD52D0">
      <w:pPr>
        <w:spacing w:after="0" w:line="240" w:lineRule="auto"/>
        <w:jc w:val="both"/>
        <w:rPr>
          <w:rFonts w:ascii="Arial" w:hAnsi="Arial" w:cs="Arial"/>
          <w:sz w:val="21"/>
          <w:szCs w:val="21"/>
        </w:rPr>
      </w:pPr>
      <w:r w:rsidRPr="007A5541">
        <w:rPr>
          <w:rFonts w:ascii="Arial" w:hAnsi="Arial" w:cs="Arial"/>
          <w:i/>
          <w:sz w:val="21"/>
          <w:szCs w:val="21"/>
        </w:rPr>
        <w:t>Pomoc při jednoduchém ošetření drobné oděrky, škrábnutí nebo malé ranky</w:t>
      </w:r>
      <w:r w:rsidRPr="00A84A4E">
        <w:rPr>
          <w:rFonts w:ascii="Arial" w:hAnsi="Arial" w:cs="Arial"/>
          <w:sz w:val="21"/>
          <w:szCs w:val="21"/>
        </w:rPr>
        <w:t>.</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4. Pomoc a podpora při fyziologickém vyprazdňování a s tím související hygienou</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Pomoc při použití toalety, toaletního křesla, podložní mísy nebo inkontinenční pomůcky a při následné hygieně.</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5. Pomoc při vypuštění nebo výměně sběrného sáčku při zavedené cévce z močového měchýře</w:t>
      </w:r>
    </w:p>
    <w:p w:rsidR="005F159C" w:rsidRPr="007A5541" w:rsidRDefault="005F159C" w:rsidP="00BD52D0">
      <w:pPr>
        <w:spacing w:after="0" w:line="240" w:lineRule="auto"/>
        <w:jc w:val="both"/>
        <w:rPr>
          <w:rFonts w:ascii="Arial" w:hAnsi="Arial" w:cs="Arial"/>
          <w:i/>
          <w:sz w:val="21"/>
          <w:szCs w:val="21"/>
        </w:rPr>
      </w:pPr>
      <w:r w:rsidRPr="007A5541">
        <w:rPr>
          <w:rFonts w:ascii="Arial" w:hAnsi="Arial" w:cs="Arial"/>
          <w:i/>
          <w:sz w:val="21"/>
          <w:szCs w:val="21"/>
        </w:rPr>
        <w:t>Praktická pomoc při vypuštění nebo výměně močového sběrného sáčku bez zásahu do zavedené cévky.</w:t>
      </w:r>
    </w:p>
    <w:p w:rsidR="005F159C" w:rsidRPr="007A5541" w:rsidRDefault="005F159C" w:rsidP="00BD52D0">
      <w:pPr>
        <w:spacing w:after="0" w:line="240" w:lineRule="auto"/>
        <w:jc w:val="both"/>
        <w:rPr>
          <w:rFonts w:ascii="Arial" w:hAnsi="Arial" w:cs="Arial"/>
          <w:i/>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c) Poskytnutí stravy nebo pomoc při zajištění stravy</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Zajištění stravy odpovídající věku, zásadám racionální výživy a potřebám dietního stravování</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Charitní pečovatelská služba Otrokovice tento úkon neposkytuje.</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2. Dovoz nebo donáška jídla</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Charitní pečovatelská služba Otrokovice tento úkon neposkytuje, může však předat kontakt</w:t>
      </w:r>
      <w:r w:rsidR="004A79D7">
        <w:rPr>
          <w:rFonts w:ascii="Arial" w:hAnsi="Arial" w:cs="Arial"/>
          <w:i/>
          <w:sz w:val="21"/>
          <w:szCs w:val="21"/>
        </w:rPr>
        <w:t xml:space="preserve">y na dodavatele stravy a pomoct při komunikaci a zajištění dodávky stravy. </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3. Pomoc při přípravě jídla a pití</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lastRenderedPageBreak/>
        <w:t>Pracovník pomáhá uživateli připravit jídlo nebo nápoj z jeho potravin a s využitím vybavení domácnosti.</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4. Příprava a podání jídla a pití</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Pracovník připraví nebo ohřeje jednoduché jídlo či nápoj, podá je uživateli a uklidí použité nádobí.</w:t>
      </w:r>
    </w:p>
    <w:p w:rsidR="005F159C" w:rsidRPr="00A84A4E" w:rsidRDefault="005F159C" w:rsidP="00BD52D0">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d) Pomoc při zajištění chodu domácnosti</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Běžný úklid a údržba domácnosti</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Běžný úklid prostor, které uživatel pravidelně používá, například vysávání, vytírání, mytí nádobí nebo úklid koupelny.</w:t>
      </w:r>
    </w:p>
    <w:p w:rsidR="005F159C" w:rsidRPr="004A79D7" w:rsidRDefault="005F159C" w:rsidP="00BD52D0">
      <w:pPr>
        <w:spacing w:after="0" w:line="240" w:lineRule="auto"/>
        <w:jc w:val="both"/>
        <w:rPr>
          <w:rFonts w:ascii="Arial" w:hAnsi="Arial" w:cs="Arial"/>
          <w:i/>
          <w:sz w:val="21"/>
          <w:szCs w:val="21"/>
        </w:rPr>
      </w:pPr>
      <w:r w:rsidRPr="00A84A4E">
        <w:rPr>
          <w:rFonts w:ascii="Arial" w:hAnsi="Arial" w:cs="Arial"/>
          <w:sz w:val="21"/>
          <w:szCs w:val="21"/>
        </w:rPr>
        <w:t>2. Pomoc při zajištění velkého úklidu domácnosti, například sezon</w:t>
      </w:r>
      <w:r w:rsidR="000A7CEF" w:rsidRPr="00A84A4E">
        <w:rPr>
          <w:rFonts w:ascii="Arial" w:hAnsi="Arial" w:cs="Arial"/>
          <w:sz w:val="21"/>
          <w:szCs w:val="21"/>
        </w:rPr>
        <w:t xml:space="preserve">ního úklidu, úklidu po malování </w:t>
      </w:r>
      <w:r w:rsidRPr="004A79D7">
        <w:rPr>
          <w:rFonts w:ascii="Arial" w:hAnsi="Arial" w:cs="Arial"/>
          <w:i/>
          <w:sz w:val="21"/>
          <w:szCs w:val="21"/>
        </w:rPr>
        <w:t>Pomoc s vyhledáním a objednáním osoby nebo firmy, která velký úklid provede.</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3. Donáška vody</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Donáška vody uživateli, který si ji nemůže zajistit sám.</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4. Topení v kamnech včetně donášky a přípravy topiva, údržba topných zařízení</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Pomoc s přípravou topiva, zatopením a běžnou obsluhou topného zařízení.</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5. Běžné nákupy a pochůzky</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Zajištění běžného nákupu nebo pochůzky, například vyzvednutí léků či zásilky.</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6. Velký nákup, například týdenní nákup, nákup ošacení a nezbytného vybavení domácnosti</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Zajištění rozsáhlejšího nákupu potravin, oblečení nebo potřebného vybavení domácnosti.</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7. Praní a žehlení ložního prádla, popřípadě jeho drobné opravy</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Vyprání, vyžehlení a případná drobná oprava ložního prádla.</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8. Praní a žehlení osobního prádla, popřípadě jeho drobné opravy</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Vyprání, vyžehlení a případná drobná oprava osobního prádla.</w:t>
      </w:r>
    </w:p>
    <w:p w:rsidR="005F159C" w:rsidRPr="00A84A4E" w:rsidRDefault="005F159C" w:rsidP="00BD52D0">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e) Zprostředkování kontaktu se společenským prostředím</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Doprovázení dětí do školy, školského zařízení, k lékaři a doprovázení zpět</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Doprovod dítěte na sjednané místo a zpět.</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2. Doprovázení dospělých do školy, školského zařízení, zaměstnání, k lékaři, na orgány veřejné moci a instituce poskytující veřejné služby a doprovázení zpět</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Doprovod uživatele na sjednané místo a pomoc při cestě, orientaci nebo komunikaci.</w:t>
      </w:r>
    </w:p>
    <w:p w:rsidR="005F159C" w:rsidRPr="00A84A4E" w:rsidRDefault="005F159C" w:rsidP="00BD52D0">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f) Pomoc při uplatňování práv, oprávněných zájmů a při obstarávání osobních záležitostí</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Pomoc při komunikaci vedoucí k uplatňování práv a oprávněných zájmů</w:t>
      </w:r>
    </w:p>
    <w:p w:rsidR="005F159C" w:rsidRPr="00A84A4E" w:rsidRDefault="005F159C" w:rsidP="00BD52D0">
      <w:pPr>
        <w:spacing w:after="0" w:line="240" w:lineRule="auto"/>
        <w:jc w:val="both"/>
        <w:rPr>
          <w:rFonts w:ascii="Arial" w:hAnsi="Arial" w:cs="Arial"/>
          <w:sz w:val="21"/>
          <w:szCs w:val="21"/>
        </w:rPr>
      </w:pPr>
      <w:r w:rsidRPr="004A79D7">
        <w:rPr>
          <w:rFonts w:ascii="Arial" w:hAnsi="Arial" w:cs="Arial"/>
          <w:i/>
          <w:sz w:val="21"/>
          <w:szCs w:val="21"/>
        </w:rPr>
        <w:t>Pomoc při vyplňování formulářů, psaní zpráv a komunikaci s úřady, institucemi nebo dalšími osobami</w:t>
      </w:r>
      <w:r w:rsidRPr="00A84A4E">
        <w:rPr>
          <w:rFonts w:ascii="Arial" w:hAnsi="Arial" w:cs="Arial"/>
          <w:sz w:val="21"/>
          <w:szCs w:val="21"/>
        </w:rPr>
        <w:t>.</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2. Pomoc při vyřizování běžných záležitostí</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Pomoc například s objednáním k lékaři, objednáním služeb nebo zboží a kontaktováním blízkých osob.</w:t>
      </w:r>
    </w:p>
    <w:p w:rsidR="005F159C" w:rsidRPr="00A84A4E" w:rsidRDefault="005F159C" w:rsidP="00BD52D0">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g) Pomoc při zajištění bezpečí a možnosti setrvání v přirozeném sociálním prostředí</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Dohled, aby osoba závislá na pomoci nezpůsobila ohrožení sobě ani svému okolí</w:t>
      </w:r>
      <w:r w:rsidR="004A79D7" w:rsidRPr="004A79D7">
        <w:rPr>
          <w:rFonts w:ascii="Arial" w:hAnsi="Arial" w:cs="Arial"/>
          <w:i/>
          <w:sz w:val="21"/>
          <w:szCs w:val="21"/>
        </w:rPr>
        <w:t>.</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Přítomnost pracovníka a podpora uživatele při činnostech, při kterých potřebuje pomoc k zajištění svého bezpečí nebo bezpečí okolí.</w:t>
      </w:r>
    </w:p>
    <w:p w:rsidR="005F159C" w:rsidRPr="00A84A4E" w:rsidRDefault="005F159C" w:rsidP="00BD52D0">
      <w:pPr>
        <w:spacing w:after="0" w:line="240" w:lineRule="auto"/>
        <w:jc w:val="both"/>
        <w:rPr>
          <w:rFonts w:ascii="Arial" w:hAnsi="Arial" w:cs="Arial"/>
          <w:sz w:val="21"/>
          <w:szCs w:val="21"/>
        </w:rPr>
      </w:pPr>
    </w:p>
    <w:p w:rsidR="005F159C" w:rsidRPr="00A84A4E" w:rsidRDefault="005F159C" w:rsidP="00BD52D0">
      <w:pPr>
        <w:spacing w:after="0" w:line="240" w:lineRule="auto"/>
        <w:jc w:val="both"/>
        <w:rPr>
          <w:rFonts w:ascii="Arial" w:hAnsi="Arial" w:cs="Arial"/>
          <w:sz w:val="21"/>
          <w:szCs w:val="21"/>
          <w:u w:val="single"/>
        </w:rPr>
      </w:pPr>
      <w:r w:rsidRPr="00A84A4E">
        <w:rPr>
          <w:rFonts w:ascii="Arial" w:hAnsi="Arial" w:cs="Arial"/>
          <w:sz w:val="21"/>
          <w:szCs w:val="21"/>
          <w:u w:val="single"/>
        </w:rPr>
        <w:t>h) Pomoc při zvládání běžných úkonů péče o zdraví</w:t>
      </w:r>
      <w:r w:rsidR="00BD52D0" w:rsidRPr="00A84A4E">
        <w:rPr>
          <w:rFonts w:ascii="Arial" w:hAnsi="Arial" w:cs="Arial"/>
          <w:sz w:val="21"/>
          <w:szCs w:val="21"/>
          <w:u w:val="single"/>
        </w:rPr>
        <w:t>*</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1. Pomoc při užití humánního léčivého přípravku bez porušení integrity kůže</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Praktická pomoc při užití léčivého přípravku bez určování nebo změny jeho dávkování.</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2. Pomoc při vypuštění sběrného sáčku u vývodu z močového měchýře nebo tlustého střeva</w:t>
      </w:r>
    </w:p>
    <w:p w:rsidR="005F159C"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Pomoc při vypuštění a opětovném uzavření sběrného sáčku bez zásahu do vývodu nebo cévky.</w:t>
      </w:r>
    </w:p>
    <w:p w:rsidR="005F159C" w:rsidRPr="00A84A4E" w:rsidRDefault="005F159C" w:rsidP="00BD52D0">
      <w:pPr>
        <w:spacing w:after="0" w:line="240" w:lineRule="auto"/>
        <w:jc w:val="both"/>
        <w:rPr>
          <w:rFonts w:ascii="Arial" w:hAnsi="Arial" w:cs="Arial"/>
          <w:sz w:val="21"/>
          <w:szCs w:val="21"/>
        </w:rPr>
      </w:pPr>
      <w:r w:rsidRPr="00A84A4E">
        <w:rPr>
          <w:rFonts w:ascii="Arial" w:hAnsi="Arial" w:cs="Arial"/>
          <w:sz w:val="21"/>
          <w:szCs w:val="21"/>
        </w:rPr>
        <w:t>3. Pomoc při výměně sběrného sáčku u vývodu z tlustého střeva</w:t>
      </w:r>
    </w:p>
    <w:p w:rsidR="00BD52D0" w:rsidRPr="004A79D7" w:rsidRDefault="005F159C" w:rsidP="00BD52D0">
      <w:pPr>
        <w:spacing w:after="0" w:line="240" w:lineRule="auto"/>
        <w:jc w:val="both"/>
        <w:rPr>
          <w:rFonts w:ascii="Arial" w:hAnsi="Arial" w:cs="Arial"/>
          <w:i/>
          <w:sz w:val="21"/>
          <w:szCs w:val="21"/>
        </w:rPr>
      </w:pPr>
      <w:r w:rsidRPr="004A79D7">
        <w:rPr>
          <w:rFonts w:ascii="Arial" w:hAnsi="Arial" w:cs="Arial"/>
          <w:i/>
          <w:sz w:val="21"/>
          <w:szCs w:val="21"/>
        </w:rPr>
        <w:t xml:space="preserve">Pomoc při výměně sběrného sáčku bez ošetřování </w:t>
      </w:r>
      <w:proofErr w:type="spellStart"/>
      <w:r w:rsidRPr="004A79D7">
        <w:rPr>
          <w:rFonts w:ascii="Arial" w:hAnsi="Arial" w:cs="Arial"/>
          <w:i/>
          <w:sz w:val="21"/>
          <w:szCs w:val="21"/>
        </w:rPr>
        <w:t>stomie</w:t>
      </w:r>
      <w:proofErr w:type="spellEnd"/>
      <w:r w:rsidRPr="004A79D7">
        <w:rPr>
          <w:rFonts w:ascii="Arial" w:hAnsi="Arial" w:cs="Arial"/>
          <w:i/>
          <w:sz w:val="21"/>
          <w:szCs w:val="21"/>
        </w:rPr>
        <w:t xml:space="preserve"> nebo řešení zdravotních komplikací.</w:t>
      </w:r>
    </w:p>
    <w:p w:rsidR="00BD52D0" w:rsidRPr="00A84A4E" w:rsidRDefault="00BD52D0" w:rsidP="00BD52D0">
      <w:pPr>
        <w:spacing w:after="0" w:line="240" w:lineRule="auto"/>
        <w:jc w:val="both"/>
        <w:rPr>
          <w:rFonts w:ascii="Arial" w:hAnsi="Arial" w:cs="Arial"/>
          <w:sz w:val="21"/>
          <w:szCs w:val="21"/>
        </w:rPr>
      </w:pPr>
    </w:p>
    <w:p w:rsidR="00A84A4E" w:rsidRPr="00A84A4E" w:rsidRDefault="00BD52D0" w:rsidP="00A84A4E">
      <w:pPr>
        <w:spacing w:after="0" w:line="240" w:lineRule="auto"/>
        <w:jc w:val="both"/>
        <w:rPr>
          <w:rFonts w:ascii="Arial" w:hAnsi="Arial" w:cs="Arial"/>
          <w:sz w:val="21"/>
          <w:szCs w:val="21"/>
        </w:rPr>
      </w:pPr>
      <w:r w:rsidRPr="00A84A4E">
        <w:rPr>
          <w:rFonts w:ascii="Arial" w:hAnsi="Arial" w:cs="Arial"/>
          <w:sz w:val="21"/>
          <w:szCs w:val="21"/>
        </w:rPr>
        <w:t xml:space="preserve">* </w:t>
      </w:r>
      <w:r w:rsidRPr="00A84A4E">
        <w:rPr>
          <w:rFonts w:ascii="Arial" w:hAnsi="Arial" w:cs="Arial"/>
          <w:i/>
          <w:sz w:val="21"/>
          <w:szCs w:val="21"/>
        </w:rPr>
        <w:t xml:space="preserve">Charitní pečovatelská služba Otrokovice tuto základní činnost ke dni účinnosti těchto pravidel neposkytuje. Její zavedení je plánováno nejdříve v průběhu roku 2027, a to až po splnění všech zákonných podmínek, zejména po splnění oznamovací povinnosti vůči registrujícímu orgánu, promítnutí činnosti do registrace a popisu realizace sociální služby a po zajištění dostatečného počtu pracovníků splňujících kvalifikační požadavky pro výkon této činnosti. Do dne jejího zavedení </w:t>
      </w:r>
      <w:r w:rsidRPr="00A84A4E">
        <w:rPr>
          <w:rFonts w:ascii="Arial" w:hAnsi="Arial" w:cs="Arial"/>
          <w:i/>
          <w:sz w:val="21"/>
          <w:szCs w:val="21"/>
        </w:rPr>
        <w:lastRenderedPageBreak/>
        <w:t>nelze úkony této základní činnosti sjednat ani poskytovat. O přesném datu zahájení poskytování budou uživatelé předem informováni a tato pravidla budou odpovídajícím způsobem aktualizována.</w:t>
      </w:r>
    </w:p>
    <w:p w:rsidR="00A84A4E" w:rsidRPr="00A84A4E" w:rsidRDefault="00A84A4E" w:rsidP="00A84A4E">
      <w:pPr>
        <w:spacing w:after="0" w:line="240" w:lineRule="auto"/>
        <w:jc w:val="both"/>
        <w:rPr>
          <w:rFonts w:ascii="Arial" w:hAnsi="Arial" w:cs="Arial"/>
          <w:sz w:val="21"/>
          <w:szCs w:val="21"/>
        </w:rPr>
      </w:pPr>
    </w:p>
    <w:p w:rsidR="00396557" w:rsidRPr="00A84A4E" w:rsidRDefault="00396557" w:rsidP="00A84A4E">
      <w:pPr>
        <w:spacing w:after="0" w:line="240" w:lineRule="auto"/>
        <w:jc w:val="center"/>
        <w:rPr>
          <w:rFonts w:ascii="Arial" w:hAnsi="Arial" w:cs="Arial"/>
          <w:sz w:val="21"/>
          <w:szCs w:val="21"/>
        </w:rPr>
      </w:pPr>
      <w:r w:rsidRPr="00A84A4E">
        <w:rPr>
          <w:rFonts w:ascii="Arial" w:eastAsia="Times New Roman" w:hAnsi="Arial" w:cs="Arial"/>
          <w:b/>
          <w:bCs/>
          <w:sz w:val="21"/>
          <w:szCs w:val="21"/>
        </w:rPr>
        <w:t>NA CO MÁM JAKO UŽIVATEL PRÁVO</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na důstojnou, ohleduplnou, bezpečnou a odbornou pomoc a podporu, která vychází z mých individuálních potřeb.</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na srozumitelné informace o způsobu poskytování služby, úhradách a případných změnách.</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podílet se na plánování služby a rozhodovat o rozsahu a způsobu poskytované pomoci.</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Mohu odmítnout jednotlivý úkon nebo požádat o ukončení návštěvy. Uhradím pouze skutečně poskytnutou službu podle platného ceníku.</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využívat také pomoc rodiny, jiné sociální služby nebo další organizace. Informace mezi zapojenými osobami mohou být předávány pouze s mým souhlasem nebo v případech stanovených zákonem.</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Pracovníci se v mé domácnosti pohybují pouze v rozsahu nezbytném pro poskytnutí sjednané služby a respektují mé soukromí.</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na soukromí při o</w:t>
      </w:r>
      <w:r w:rsidR="00831E92">
        <w:rPr>
          <w:rFonts w:ascii="Arial" w:eastAsia="Times New Roman" w:hAnsi="Arial" w:cs="Arial"/>
          <w:sz w:val="21"/>
          <w:szCs w:val="21"/>
        </w:rPr>
        <w:t xml:space="preserve">sobní hygieně, použití toalety </w:t>
      </w:r>
      <w:r w:rsidRPr="00A84A4E">
        <w:rPr>
          <w:rFonts w:ascii="Arial" w:eastAsia="Times New Roman" w:hAnsi="Arial" w:cs="Arial"/>
          <w:sz w:val="21"/>
          <w:szCs w:val="21"/>
        </w:rPr>
        <w:t>a dalších intimních situacích. Mohu odmítnout přítomnost pracovníka nebo nabízenou pomoc; pracovník mě upozorní, pokud by tím mohlo být ohroženo mé bezpečí.</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Fotografování nebo pořizování jiných záznamů mé osoby či domácnosti pro propagační účely je možné pouze na základě mého předchozího a dobrovolného souhlasu. Odmítnutí nebo odvolání souhlasu nemá vliv na poskytování služby.</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zkontrolovat podklady pro vyúčtování služby a požadovat prověření a opravu případných nesrovnalostí.</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nahlížet do dokumentace a získat informace o osobních údajích, které o mně služba vede, a požadovat opravu nepřesných údajů. Při nahlížení musí být chráněna práva a osobní údaje dalších osob.</w:t>
      </w:r>
    </w:p>
    <w:p w:rsidR="00396557" w:rsidRPr="00A84A4E" w:rsidRDefault="00396557" w:rsidP="003C2BEC">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podat stížnost na poskytování služby, aniž by mi z tohoto důvodu hrozila újma nebo zhoršení poskytované podpory.</w:t>
      </w:r>
    </w:p>
    <w:p w:rsidR="00831E92" w:rsidRPr="002B5F69" w:rsidRDefault="00396557" w:rsidP="002B5F69">
      <w:pPr>
        <w:numPr>
          <w:ilvl w:val="0"/>
          <w:numId w:val="5"/>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Mám právo na zachování mlčenlivosti o informacích, které pracovníci získají v souvislosti s poskytováním služby.</w:t>
      </w:r>
    </w:p>
    <w:p w:rsidR="00396557" w:rsidRPr="00A84A4E" w:rsidRDefault="00396557" w:rsidP="00A84A4E">
      <w:pPr>
        <w:spacing w:before="100" w:beforeAutospacing="1" w:after="100" w:afterAutospacing="1" w:line="240" w:lineRule="auto"/>
        <w:jc w:val="center"/>
        <w:rPr>
          <w:rFonts w:ascii="Arial" w:eastAsia="Times New Roman" w:hAnsi="Arial" w:cs="Arial"/>
          <w:sz w:val="21"/>
          <w:szCs w:val="21"/>
        </w:rPr>
      </w:pPr>
      <w:r w:rsidRPr="00A84A4E">
        <w:rPr>
          <w:rFonts w:ascii="Arial" w:eastAsia="Times New Roman" w:hAnsi="Arial" w:cs="Arial"/>
          <w:b/>
          <w:bCs/>
          <w:sz w:val="21"/>
          <w:szCs w:val="21"/>
        </w:rPr>
        <w:t>JAKÉ JSOU MÉ POVINNOSTI</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Sjednanou návštěvu odhlásím nejpozději 24 hodin před jejím začátkem. Toto pravidlo se neuplatní, pokud návštěvu nemohu včas odhlásit z důvodu náhlého zhoršení zdravotního stavu, hospitalizace nebo jiné závažné nepředvídatelné události.</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Oznámím službě, že po určitou dobu nebudu službu využívat, jakmile se o této skutečnosti dozvím.</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Informuji službu o změnách, které jsou důležité pro bezpečné a řádné poskytování služby, zejména o změně kontaktních údajů, pobytu, zdravotního stavu, pohyblivosti nebo způsobu vstupu do domácnosti.</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Umožním pracovníkovi vstup do domácnosti v dohodnutém čase a zajistím přístup k prostorám, pomůckám a vybavení potřebným pro sjednaný úkon.</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Zajistím domácí zvířata tak, aby neohrožovala ani neomezovala pracovníky při poskytování služby.</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Upozorním pracovníky na známá rizika v domácnosti, která by mohla ohrozit mě nebo pracovníka.</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Podle svých možností poskytnu pracovníkům potřebnou součinnost při plánování, poskytování a hodnocení služby a oznámím změnu svých potřeb.</w:t>
      </w:r>
    </w:p>
    <w:p w:rsidR="00396557" w:rsidRPr="00A84A4E"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Budu s pracovníky jednat bez násilí, vyhrožování, obtěžování, hrubého nebo ponižujícího chování.</w:t>
      </w:r>
    </w:p>
    <w:p w:rsidR="00396557" w:rsidRDefault="00396557" w:rsidP="003C2BEC">
      <w:pPr>
        <w:numPr>
          <w:ilvl w:val="0"/>
          <w:numId w:val="6"/>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Uhradím poskytnutou službu způsobem a ve lhůtě sjednané ve smlouvě.</w:t>
      </w:r>
    </w:p>
    <w:p w:rsidR="002B5F69" w:rsidRPr="00A84A4E" w:rsidRDefault="002B5F69" w:rsidP="002B5F69">
      <w:pPr>
        <w:spacing w:before="100" w:beforeAutospacing="1" w:after="100" w:afterAutospacing="1" w:line="240" w:lineRule="auto"/>
        <w:ind w:left="720"/>
        <w:jc w:val="both"/>
        <w:rPr>
          <w:rFonts w:ascii="Arial" w:eastAsia="Times New Roman" w:hAnsi="Arial" w:cs="Arial"/>
          <w:sz w:val="21"/>
          <w:szCs w:val="21"/>
        </w:rPr>
      </w:pPr>
    </w:p>
    <w:p w:rsidR="00396557" w:rsidRPr="00A84A4E" w:rsidRDefault="00396557" w:rsidP="00A84A4E">
      <w:pPr>
        <w:spacing w:before="100" w:beforeAutospacing="1" w:after="100" w:afterAutospacing="1" w:line="240" w:lineRule="auto"/>
        <w:jc w:val="center"/>
        <w:rPr>
          <w:rFonts w:ascii="Arial" w:eastAsia="Times New Roman" w:hAnsi="Arial" w:cs="Arial"/>
          <w:sz w:val="21"/>
          <w:szCs w:val="21"/>
        </w:rPr>
      </w:pPr>
      <w:r w:rsidRPr="00A84A4E">
        <w:rPr>
          <w:rFonts w:ascii="Arial" w:eastAsia="Times New Roman" w:hAnsi="Arial" w:cs="Arial"/>
          <w:b/>
          <w:bCs/>
          <w:sz w:val="21"/>
          <w:szCs w:val="21"/>
        </w:rPr>
        <w:lastRenderedPageBreak/>
        <w:t>PRÁVA A POVINNOSTI PRACOVNÍKŮ</w:t>
      </w:r>
    </w:p>
    <w:p w:rsidR="00396557" w:rsidRPr="00A84A4E" w:rsidRDefault="00396557" w:rsidP="0035307D">
      <w:p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Pracovníci mají právo na bezpečné pracovní podmínky a důstojné zacházení.</w:t>
      </w:r>
    </w:p>
    <w:p w:rsidR="0035307D" w:rsidRPr="00A84A4E" w:rsidRDefault="00396557" w:rsidP="0035307D">
      <w:p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 xml:space="preserve">Pracovník může konkrétní návštěvu nezahájit nebo ji přerušit, pokud je ohroženo jeho zdraví nebo bezpečí, zejména z důvodu násilného či agresivního jednání, nezajištěného zvířete, nebezpečného prostředí nebo chování osoby pod vlivem alkoholu či jiné návykové látky. </w:t>
      </w:r>
    </w:p>
    <w:p w:rsidR="00396557" w:rsidRPr="00A84A4E" w:rsidRDefault="00396557" w:rsidP="0035307D">
      <w:p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Pokud uživatel požádá o úkon, který nebyl předem sjednán, pracovník posoudí, zda jej lze bezpečně provést v rámci poskytované služby a aktuálních možností. V případě potřeby bude další postup dohodnut se sociální pracovnicí nebo vedoucí služby.</w:t>
      </w:r>
    </w:p>
    <w:p w:rsidR="0035307D" w:rsidRPr="00A84A4E" w:rsidRDefault="0035307D" w:rsidP="0035307D">
      <w:p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Pracovník může odmítnout provést konkrétní úkon, pokud:</w:t>
      </w:r>
    </w:p>
    <w:p w:rsidR="0035307D" w:rsidRPr="00A84A4E" w:rsidRDefault="0035307D" w:rsidP="003C2BEC">
      <w:pPr>
        <w:numPr>
          <w:ilvl w:val="0"/>
          <w:numId w:val="7"/>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není součástí činností poskytovaných Charitní pečovatelskou službou Otrokovice,</w:t>
      </w:r>
    </w:p>
    <w:p w:rsidR="0035307D" w:rsidRPr="00A84A4E" w:rsidRDefault="0035307D" w:rsidP="003C2BEC">
      <w:pPr>
        <w:numPr>
          <w:ilvl w:val="0"/>
          <w:numId w:val="7"/>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přesahuje jeho odbornou způsobilost nebo pracovní oprávnění,</w:t>
      </w:r>
    </w:p>
    <w:p w:rsidR="0035307D" w:rsidRPr="00A84A4E" w:rsidRDefault="0035307D" w:rsidP="003C2BEC">
      <w:pPr>
        <w:numPr>
          <w:ilvl w:val="0"/>
          <w:numId w:val="7"/>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není možné jej bezpečně provést,</w:t>
      </w:r>
    </w:p>
    <w:p w:rsidR="0035307D" w:rsidRPr="00A84A4E" w:rsidRDefault="0035307D" w:rsidP="003C2BEC">
      <w:pPr>
        <w:numPr>
          <w:ilvl w:val="0"/>
          <w:numId w:val="7"/>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pro jeho okamžité poskytnutí nejsou potřebné časové, personální nebo materiální podmínky.</w:t>
      </w:r>
    </w:p>
    <w:p w:rsidR="00396557" w:rsidRPr="00A84A4E" w:rsidRDefault="00396557" w:rsidP="0035307D">
      <w:p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Pracovníci jsou povinni:</w:t>
      </w:r>
    </w:p>
    <w:p w:rsidR="00396557" w:rsidRPr="00A84A4E" w:rsidRDefault="00396557" w:rsidP="003C2BEC">
      <w:pPr>
        <w:numPr>
          <w:ilvl w:val="0"/>
          <w:numId w:val="8"/>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poskytovat službu odborně, bezpečně a podle sjednaného rozsahu,</w:t>
      </w:r>
    </w:p>
    <w:p w:rsidR="00396557" w:rsidRPr="00A84A4E" w:rsidRDefault="00396557" w:rsidP="003C2BEC">
      <w:pPr>
        <w:numPr>
          <w:ilvl w:val="0"/>
          <w:numId w:val="8"/>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respektovat vůli, soukromí, důstojnost a majetek uživatele,</w:t>
      </w:r>
    </w:p>
    <w:p w:rsidR="00396557" w:rsidRPr="00A84A4E" w:rsidRDefault="00396557" w:rsidP="003C2BEC">
      <w:pPr>
        <w:numPr>
          <w:ilvl w:val="0"/>
          <w:numId w:val="8"/>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podporovat uživatele v zachování jeho schopností a samostatnosti,</w:t>
      </w:r>
    </w:p>
    <w:p w:rsidR="00396557" w:rsidRPr="00A84A4E" w:rsidRDefault="00396557" w:rsidP="003C2BEC">
      <w:pPr>
        <w:numPr>
          <w:ilvl w:val="0"/>
          <w:numId w:val="8"/>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respektovat odmítnutí nabízeného úkonu,</w:t>
      </w:r>
    </w:p>
    <w:p w:rsidR="00396557" w:rsidRPr="00A84A4E" w:rsidRDefault="00396557" w:rsidP="003C2BEC">
      <w:pPr>
        <w:numPr>
          <w:ilvl w:val="0"/>
          <w:numId w:val="8"/>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zaznamenávat průběh poskytované služby pravdivě a v nezbytném rozsahu,</w:t>
      </w:r>
    </w:p>
    <w:p w:rsidR="00831E92" w:rsidRPr="002B5F69" w:rsidRDefault="00396557" w:rsidP="00831E92">
      <w:pPr>
        <w:numPr>
          <w:ilvl w:val="0"/>
          <w:numId w:val="8"/>
        </w:numPr>
        <w:spacing w:before="100" w:beforeAutospacing="1" w:after="100" w:afterAutospacing="1" w:line="240" w:lineRule="auto"/>
        <w:jc w:val="both"/>
        <w:rPr>
          <w:rFonts w:ascii="Arial" w:eastAsia="Times New Roman" w:hAnsi="Arial" w:cs="Arial"/>
          <w:sz w:val="21"/>
          <w:szCs w:val="21"/>
        </w:rPr>
      </w:pPr>
      <w:r w:rsidRPr="00A84A4E">
        <w:rPr>
          <w:rFonts w:ascii="Arial" w:eastAsia="Times New Roman" w:hAnsi="Arial" w:cs="Arial"/>
          <w:sz w:val="21"/>
          <w:szCs w:val="21"/>
        </w:rPr>
        <w:t xml:space="preserve">zachovávat mlčenlivost o skutečnostech, které se při poskytování služby dozvěděli; informace mohou předat pouze se souhlasem uživatele nebo </w:t>
      </w:r>
      <w:r w:rsidR="0035307D" w:rsidRPr="00A84A4E">
        <w:rPr>
          <w:rFonts w:ascii="Arial" w:eastAsia="Times New Roman" w:hAnsi="Arial" w:cs="Arial"/>
          <w:sz w:val="21"/>
          <w:szCs w:val="21"/>
        </w:rPr>
        <w:t>v případech stanovených zákonem.</w:t>
      </w:r>
    </w:p>
    <w:bookmarkEnd w:id="0"/>
    <w:p w:rsidR="0035307D" w:rsidRPr="00A84A4E" w:rsidRDefault="0035307D" w:rsidP="00A84A4E">
      <w:pPr>
        <w:spacing w:after="0" w:line="240" w:lineRule="auto"/>
        <w:jc w:val="center"/>
        <w:rPr>
          <w:rFonts w:ascii="Arial" w:eastAsia="Times New Roman" w:hAnsi="Arial" w:cs="Arial"/>
          <w:b/>
          <w:bCs/>
          <w:sz w:val="21"/>
          <w:szCs w:val="21"/>
        </w:rPr>
      </w:pPr>
      <w:r w:rsidRPr="00A84A4E">
        <w:rPr>
          <w:rFonts w:ascii="Arial" w:eastAsia="Times New Roman" w:hAnsi="Arial" w:cs="Arial"/>
          <w:b/>
          <w:bCs/>
          <w:sz w:val="21"/>
          <w:szCs w:val="21"/>
        </w:rPr>
        <w:t>PODÁVÁNÍ A VYŘIZOVÁNÍ STÍŽNOSTÍ</w:t>
      </w:r>
    </w:p>
    <w:p w:rsidR="0035307D" w:rsidRPr="00A84A4E" w:rsidRDefault="0035307D" w:rsidP="0035307D">
      <w:pPr>
        <w:spacing w:after="0" w:line="240" w:lineRule="auto"/>
        <w:jc w:val="both"/>
        <w:rPr>
          <w:rFonts w:ascii="Franklin Gothic Book" w:eastAsia="Times New Roman" w:hAnsi="Franklin Gothic Book" w:cs="Times New Roman"/>
          <w:b/>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Charitní pečovatelská služba Otrokovice přijímá stížnosti jako důležitou zpětnou vazbu a využívá je ke zvyšování kvality poskytované služby. Podání stížnosti nesmí být stěžovateli ani uživateli, kterého se stížnost týká, na újmu a nesmí vést ke zhoršení nebo omezení poskytované služby.</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Stížností se rozumí vyjádření nespokojenosti s kvalitou, způsobem nebo průběhem poskytování sociální služby, které vyžaduje prošetření a odpověď. Uživatel může pracovníka upozornit také na drobnou chybu nebo nedostatek a požádat o okamžitou nápravu. Tím není dotčeno jeho právo podat stížnost. Podání stížnosti není podmíněno předchozím upozorněním pracovníka ani neúspěšným řešením situace.</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u w:val="single"/>
        </w:rPr>
      </w:pPr>
      <w:r w:rsidRPr="00A84A4E">
        <w:rPr>
          <w:rFonts w:ascii="Arial" w:eastAsia="Times New Roman" w:hAnsi="Arial" w:cs="Arial"/>
          <w:bCs/>
          <w:sz w:val="21"/>
          <w:szCs w:val="21"/>
          <w:u w:val="single"/>
        </w:rPr>
        <w:t>Stížnost může podat:</w:t>
      </w:r>
    </w:p>
    <w:p w:rsidR="0035307D" w:rsidRPr="00A84A4E" w:rsidRDefault="0035307D" w:rsidP="003C2BEC">
      <w:pPr>
        <w:pStyle w:val="Odstavecseseznamem"/>
        <w:numPr>
          <w:ilvl w:val="0"/>
          <w:numId w:val="9"/>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osoba, které je nebo byla poskytována sociální služba,</w:t>
      </w:r>
    </w:p>
    <w:p w:rsidR="0035307D" w:rsidRPr="00A84A4E" w:rsidRDefault="0035307D" w:rsidP="003C2BEC">
      <w:pPr>
        <w:pStyle w:val="Odstavecseseznamem"/>
        <w:numPr>
          <w:ilvl w:val="0"/>
          <w:numId w:val="9"/>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zákonný zástupce, opatrovník nebo podpůrce této osoby,</w:t>
      </w:r>
    </w:p>
    <w:p w:rsidR="0035307D" w:rsidRPr="00A84A4E" w:rsidRDefault="0035307D" w:rsidP="003C2BEC">
      <w:pPr>
        <w:pStyle w:val="Odstavecseseznamem"/>
        <w:numPr>
          <w:ilvl w:val="0"/>
          <w:numId w:val="9"/>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osoba blízká, nemůže-li stížnost podat osoba, které je nebo byla služba poskytována, s ohledem na svůj zdravotní stav nebo proto, že zemřela,</w:t>
      </w:r>
    </w:p>
    <w:p w:rsidR="0035307D" w:rsidRPr="00A84A4E" w:rsidRDefault="0035307D" w:rsidP="003C2BEC">
      <w:pPr>
        <w:pStyle w:val="Odstavecseseznamem"/>
        <w:numPr>
          <w:ilvl w:val="0"/>
          <w:numId w:val="9"/>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osoba zmocněná uživatelem nebo bývalým uživatelem,</w:t>
      </w:r>
    </w:p>
    <w:p w:rsidR="0035307D" w:rsidRPr="00A84A4E" w:rsidRDefault="0035307D" w:rsidP="003C2BEC">
      <w:pPr>
        <w:pStyle w:val="Odstavecseseznamem"/>
        <w:numPr>
          <w:ilvl w:val="0"/>
          <w:numId w:val="9"/>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člen domácnosti oprávněný zastupovat uživatele podle občanského zákoníku,</w:t>
      </w:r>
    </w:p>
    <w:p w:rsidR="0035307D" w:rsidRPr="00A84A4E" w:rsidRDefault="0035307D" w:rsidP="003C2BEC">
      <w:pPr>
        <w:pStyle w:val="Odstavecseseznamem"/>
        <w:numPr>
          <w:ilvl w:val="0"/>
          <w:numId w:val="9"/>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zaměstnanec poskytovatele sociálních služeb.</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Stížnost lze podat do jednoho roku ode dne, kdy nastala skutečnost, které se stížnost týká.</w:t>
      </w:r>
    </w:p>
    <w:p w:rsidR="008E322F" w:rsidRPr="00A84A4E" w:rsidRDefault="008E322F" w:rsidP="0035307D">
      <w:pPr>
        <w:spacing w:after="0" w:line="240" w:lineRule="auto"/>
        <w:jc w:val="both"/>
        <w:rPr>
          <w:rFonts w:ascii="Arial" w:eastAsia="Times New Roman" w:hAnsi="Arial" w:cs="Arial"/>
          <w:bCs/>
          <w:sz w:val="21"/>
          <w:szCs w:val="21"/>
        </w:rPr>
      </w:pPr>
    </w:p>
    <w:p w:rsidR="008E322F" w:rsidRPr="00A84A4E" w:rsidRDefault="008E322F" w:rsidP="008E322F">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Každý pracovník je povinen přijatou stížnost bez zbytečného odkladu předat osobě odpovědné za její vyřízení.</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8E322F" w:rsidP="0035307D">
      <w:pPr>
        <w:spacing w:after="0" w:line="240" w:lineRule="auto"/>
        <w:jc w:val="both"/>
        <w:rPr>
          <w:rFonts w:ascii="Arial" w:eastAsia="Times New Roman" w:hAnsi="Arial" w:cs="Arial"/>
          <w:bCs/>
          <w:sz w:val="21"/>
          <w:szCs w:val="21"/>
          <w:u w:val="single"/>
        </w:rPr>
      </w:pPr>
      <w:r w:rsidRPr="00A84A4E">
        <w:rPr>
          <w:rFonts w:ascii="Arial" w:eastAsia="Times New Roman" w:hAnsi="Arial" w:cs="Arial"/>
          <w:bCs/>
          <w:sz w:val="21"/>
          <w:szCs w:val="21"/>
          <w:u w:val="single"/>
        </w:rPr>
        <w:t>Stížnost lze podat:</w:t>
      </w:r>
    </w:p>
    <w:p w:rsidR="008E322F" w:rsidRPr="00A84A4E" w:rsidRDefault="008E322F" w:rsidP="0035307D">
      <w:pPr>
        <w:spacing w:after="0" w:line="240" w:lineRule="auto"/>
        <w:jc w:val="both"/>
        <w:rPr>
          <w:rFonts w:ascii="Arial" w:eastAsia="Times New Roman" w:hAnsi="Arial" w:cs="Arial"/>
          <w:bCs/>
          <w:sz w:val="21"/>
          <w:szCs w:val="21"/>
          <w:u w:val="single"/>
        </w:rPr>
      </w:pP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ústně nebo telefonicky kterémukoliv pracovníkovi služby,</w:t>
      </w: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písemně předáním pracovníkovi, sociální pracovnici, vedoucí služby nebo řediteli Charity Otrokovice,</w:t>
      </w: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poštou na adresu Charita Otrokovice, Na Uličce 1617, 765 02 Otrokovice,</w:t>
      </w: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 xml:space="preserve">e-mailem na </w:t>
      </w:r>
      <w:r w:rsidRPr="00A84A4E">
        <w:rPr>
          <w:rFonts w:ascii="Arial" w:eastAsia="Times New Roman" w:hAnsi="Arial" w:cs="Arial"/>
          <w:bCs/>
          <w:sz w:val="21"/>
          <w:szCs w:val="21"/>
          <w:u w:val="single"/>
        </w:rPr>
        <w:t>adresu chps@otrokovice.charita.cz</w:t>
      </w:r>
      <w:r w:rsidRPr="00A84A4E">
        <w:rPr>
          <w:rFonts w:ascii="Arial" w:eastAsia="Times New Roman" w:hAnsi="Arial" w:cs="Arial"/>
          <w:bCs/>
          <w:sz w:val="21"/>
          <w:szCs w:val="21"/>
        </w:rPr>
        <w:t xml:space="preserve"> nebo </w:t>
      </w:r>
      <w:r w:rsidRPr="00A84A4E">
        <w:rPr>
          <w:rFonts w:ascii="Arial" w:eastAsia="Times New Roman" w:hAnsi="Arial" w:cs="Arial"/>
          <w:bCs/>
          <w:sz w:val="21"/>
          <w:szCs w:val="21"/>
          <w:u w:val="single"/>
        </w:rPr>
        <w:t>reditel@otrokovice.charita.cz</w:t>
      </w:r>
      <w:r w:rsidRPr="00A84A4E">
        <w:rPr>
          <w:rFonts w:ascii="Arial" w:eastAsia="Times New Roman" w:hAnsi="Arial" w:cs="Arial"/>
          <w:bCs/>
          <w:sz w:val="21"/>
          <w:szCs w:val="21"/>
        </w:rPr>
        <w:t>,</w:t>
      </w: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datovou schránkou Charity Otrokovice, ID 865qwxv,</w:t>
      </w: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prostřednictvím formuláře „Napište řediteli“ na webových stránkách Charity Otrokovice,</w:t>
      </w:r>
    </w:p>
    <w:p w:rsidR="0035307D" w:rsidRPr="00A84A4E" w:rsidRDefault="0035307D" w:rsidP="003C2BEC">
      <w:pPr>
        <w:pStyle w:val="Odstavecseseznamem"/>
        <w:numPr>
          <w:ilvl w:val="0"/>
          <w:numId w:val="10"/>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anonymně vhozením písemné stížnosti do poštovní schránky umístěné u vstupu do Charitního domova na adrese Na Uličce 1617.</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Při ústním nebo telefonickém podání pracovník stížnost písemně zaznamená. Podateli umožní ověřit, že záznam odpovídá tomu, co chtěl sdělit.</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Anonymní stížnost bude podle svého obsahu prověřena stejně jako ostatní podání. Pokud stěžovatel neuvede žádný kontaktní údaj, není možné mu</w:t>
      </w:r>
      <w:r w:rsidR="008E322F" w:rsidRPr="00A84A4E">
        <w:rPr>
          <w:rFonts w:ascii="Arial" w:eastAsia="Times New Roman" w:hAnsi="Arial" w:cs="Arial"/>
          <w:bCs/>
          <w:sz w:val="21"/>
          <w:szCs w:val="21"/>
        </w:rPr>
        <w:t xml:space="preserve"> výsledek vyřízení zaslat přímo, výsledek šetření stížnosti bude zveřejněn na webových stránkách Charity Otrokovice, v sekci Aktuality. </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u w:val="single"/>
        </w:rPr>
      </w:pPr>
      <w:r w:rsidRPr="00A84A4E">
        <w:rPr>
          <w:rFonts w:ascii="Arial" w:eastAsia="Times New Roman" w:hAnsi="Arial" w:cs="Arial"/>
          <w:bCs/>
          <w:sz w:val="21"/>
          <w:szCs w:val="21"/>
          <w:u w:val="single"/>
        </w:rPr>
        <w:t>Kdo stížnost vyřizuje</w:t>
      </w:r>
      <w:r w:rsidR="008E322F" w:rsidRPr="00A84A4E">
        <w:rPr>
          <w:rFonts w:ascii="Arial" w:eastAsia="Times New Roman" w:hAnsi="Arial" w:cs="Arial"/>
          <w:bCs/>
          <w:sz w:val="21"/>
          <w:szCs w:val="21"/>
          <w:u w:val="single"/>
        </w:rPr>
        <w:t>:</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Stížnost na pracovníka, průběh nebo kvalitu služby vyřizuje vedoucí Charitní pečovatelské služby Otrokovice.</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Stížnost směřující proti vedoucí služby vyřizuje ředitel Charity Otrokovice.</w:t>
      </w:r>
    </w:p>
    <w:p w:rsidR="0035307D" w:rsidRPr="00A84A4E" w:rsidRDefault="0035307D" w:rsidP="0035307D">
      <w:pPr>
        <w:spacing w:after="0" w:line="240" w:lineRule="auto"/>
        <w:jc w:val="both"/>
        <w:rPr>
          <w:rFonts w:ascii="Arial" w:eastAsia="Times New Roman" w:hAnsi="Arial" w:cs="Arial"/>
          <w:bCs/>
          <w:sz w:val="21"/>
          <w:szCs w:val="21"/>
        </w:rPr>
      </w:pPr>
    </w:p>
    <w:p w:rsidR="0035307D"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Pokud stížnost směřuje proti osobě, která by ji měla vyřizovat, nebo pokud by mohly vzniknout pochybnosti o její nestrannosti, bude vyřízením pověřena jiná osoba, která není do předmětu stížnosti zapojena.</w:t>
      </w:r>
    </w:p>
    <w:p w:rsidR="00831E92" w:rsidRPr="00A84A4E" w:rsidRDefault="00831E92"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u w:val="single"/>
        </w:rPr>
      </w:pPr>
      <w:r w:rsidRPr="00A84A4E">
        <w:rPr>
          <w:rFonts w:ascii="Arial" w:eastAsia="Times New Roman" w:hAnsi="Arial" w:cs="Arial"/>
          <w:bCs/>
          <w:sz w:val="21"/>
          <w:szCs w:val="21"/>
          <w:u w:val="single"/>
        </w:rPr>
        <w:t>Jak bude stížnost vyřízena</w:t>
      </w:r>
      <w:r w:rsidR="008E322F" w:rsidRPr="00A84A4E">
        <w:rPr>
          <w:rFonts w:ascii="Arial" w:eastAsia="Times New Roman" w:hAnsi="Arial" w:cs="Arial"/>
          <w:bCs/>
          <w:sz w:val="21"/>
          <w:szCs w:val="21"/>
          <w:u w:val="single"/>
        </w:rPr>
        <w:t>:</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Charita Otrokovice:</w:t>
      </w:r>
    </w:p>
    <w:p w:rsidR="0035307D" w:rsidRPr="00A84A4E" w:rsidRDefault="0035307D" w:rsidP="003C2BEC">
      <w:pPr>
        <w:pStyle w:val="Odstavecseseznamem"/>
        <w:numPr>
          <w:ilvl w:val="0"/>
          <w:numId w:val="11"/>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stížnost prošetří objektivně a v potřebném rozsahu,</w:t>
      </w:r>
    </w:p>
    <w:p w:rsidR="0035307D" w:rsidRPr="00A84A4E" w:rsidRDefault="0035307D" w:rsidP="003C2BEC">
      <w:pPr>
        <w:pStyle w:val="Odstavecseseznamem"/>
        <w:numPr>
          <w:ilvl w:val="0"/>
          <w:numId w:val="11"/>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vede písemnou evidenci podaných stížností a způsobu jejich vyřízení,</w:t>
      </w:r>
    </w:p>
    <w:p w:rsidR="0035307D" w:rsidRPr="00A84A4E" w:rsidRDefault="0035307D" w:rsidP="003C2BEC">
      <w:pPr>
        <w:pStyle w:val="Odstavecseseznamem"/>
        <w:numPr>
          <w:ilvl w:val="0"/>
          <w:numId w:val="11"/>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vyřídí stížnost do 30 dnů ode dne jejího doručení,</w:t>
      </w:r>
    </w:p>
    <w:p w:rsidR="0035307D" w:rsidRPr="00A84A4E" w:rsidRDefault="0035307D" w:rsidP="003C2BEC">
      <w:pPr>
        <w:pStyle w:val="Odstavecseseznamem"/>
        <w:numPr>
          <w:ilvl w:val="0"/>
          <w:numId w:val="11"/>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může v odůvodněných případech lhůtu prodloužit o dalších 30 dnů; o prodloužení a jeho důvodech písemně informuje stěžovatele,</w:t>
      </w:r>
    </w:p>
    <w:p w:rsidR="0035307D" w:rsidRPr="00A84A4E" w:rsidRDefault="0035307D" w:rsidP="003C2BEC">
      <w:pPr>
        <w:pStyle w:val="Odstavecseseznamem"/>
        <w:numPr>
          <w:ilvl w:val="0"/>
          <w:numId w:val="11"/>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písemně informuje stěžovatele o výsledku, zjištěních a případných přijatých opatřeních,</w:t>
      </w:r>
    </w:p>
    <w:p w:rsidR="0035307D" w:rsidRPr="00A84A4E" w:rsidRDefault="0035307D" w:rsidP="003C2BEC">
      <w:pPr>
        <w:pStyle w:val="Odstavecseseznamem"/>
        <w:numPr>
          <w:ilvl w:val="0"/>
          <w:numId w:val="11"/>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na žádost umožní stěžovateli nahlížet do dokumentace vedené o jeho stížnosti a pořizovat z ní kopie nebo výpisy; přitom chrání osobní údaje a práva dalších osob.</w:t>
      </w:r>
    </w:p>
    <w:p w:rsidR="0035307D" w:rsidRPr="00A84A4E" w:rsidRDefault="0035307D" w:rsidP="0035307D">
      <w:pPr>
        <w:spacing w:after="0" w:line="240" w:lineRule="auto"/>
        <w:jc w:val="both"/>
        <w:rPr>
          <w:rFonts w:ascii="Arial" w:eastAsia="Times New Roman" w:hAnsi="Arial" w:cs="Arial"/>
          <w:bCs/>
          <w:sz w:val="21"/>
          <w:szCs w:val="21"/>
        </w:rPr>
      </w:pPr>
    </w:p>
    <w:p w:rsidR="008E322F"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Zákon stanoví povinné písemné vyrozumění a lhůtu 30 dnů, kterou lze v odůvodněných případech prodloužit nejvýše o dalších 30 dnů.</w:t>
      </w:r>
    </w:p>
    <w:p w:rsidR="000B10EC" w:rsidRPr="00A84A4E" w:rsidRDefault="000B10EC"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u w:val="single"/>
        </w:rPr>
      </w:pPr>
      <w:r w:rsidRPr="00A84A4E">
        <w:rPr>
          <w:rFonts w:ascii="Arial" w:eastAsia="Times New Roman" w:hAnsi="Arial" w:cs="Arial"/>
          <w:bCs/>
          <w:sz w:val="21"/>
          <w:szCs w:val="21"/>
          <w:u w:val="single"/>
        </w:rPr>
        <w:t>Prověření vyřízení stížnosti ministerstvem</w:t>
      </w:r>
      <w:r w:rsidR="008E322F" w:rsidRPr="00A84A4E">
        <w:rPr>
          <w:rFonts w:ascii="Arial" w:eastAsia="Times New Roman" w:hAnsi="Arial" w:cs="Arial"/>
          <w:bCs/>
          <w:sz w:val="21"/>
          <w:szCs w:val="21"/>
          <w:u w:val="single"/>
        </w:rPr>
        <w:t>:</w:t>
      </w:r>
    </w:p>
    <w:p w:rsidR="008E322F" w:rsidRPr="00A84A4E" w:rsidRDefault="008E322F" w:rsidP="0035307D">
      <w:pPr>
        <w:spacing w:after="0" w:line="240" w:lineRule="auto"/>
        <w:jc w:val="both"/>
        <w:rPr>
          <w:rFonts w:ascii="Arial" w:eastAsia="Times New Roman" w:hAnsi="Arial" w:cs="Arial"/>
          <w:bCs/>
          <w:sz w:val="21"/>
          <w:szCs w:val="21"/>
          <w:u w:val="single"/>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Nesouhlasí-li stěžovatel s vyřízením stížnosti nebo nebyla-li stížnost vyřízena ve stanovené lhůtě, může požádat Ministerstvo práce a sociálních věcí o prověření jejího vyřízení.</w:t>
      </w:r>
      <w:r w:rsidR="000B10EC" w:rsidRPr="00A84A4E">
        <w:rPr>
          <w:rFonts w:ascii="Arial" w:eastAsia="Times New Roman" w:hAnsi="Arial" w:cs="Arial"/>
          <w:bCs/>
          <w:sz w:val="21"/>
          <w:szCs w:val="21"/>
        </w:rPr>
        <w:t xml:space="preserve"> V žádosti uvede, proč s vyřízením stížnosti nesouhlasí nebo proč žádá o jeho prověření.</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Žádost musí podat do 60 dnů:</w:t>
      </w:r>
    </w:p>
    <w:p w:rsidR="0035307D" w:rsidRPr="00A84A4E" w:rsidRDefault="0035307D" w:rsidP="003C2BEC">
      <w:pPr>
        <w:pStyle w:val="Odstavecseseznamem"/>
        <w:numPr>
          <w:ilvl w:val="0"/>
          <w:numId w:val="12"/>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ode dne doručení písemné informace o způsobu vyřízení stížnosti, nebo</w:t>
      </w:r>
    </w:p>
    <w:p w:rsidR="0035307D" w:rsidRPr="00A84A4E" w:rsidRDefault="0035307D" w:rsidP="003C2BEC">
      <w:pPr>
        <w:pStyle w:val="Odstavecseseznamem"/>
        <w:numPr>
          <w:ilvl w:val="0"/>
          <w:numId w:val="12"/>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ode dne, kdy marně uplynula lhůta pro její vyřízení.</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lastRenderedPageBreak/>
        <w:t>Minister</w:t>
      </w:r>
      <w:r w:rsidR="000B10EC" w:rsidRPr="00A84A4E">
        <w:rPr>
          <w:rFonts w:ascii="Arial" w:eastAsia="Times New Roman" w:hAnsi="Arial" w:cs="Arial"/>
          <w:bCs/>
          <w:sz w:val="21"/>
          <w:szCs w:val="21"/>
        </w:rPr>
        <w:t xml:space="preserve">stvo práce a sociálních věcí ČR, Na Poříčním právu 376/1, 128 00 Praha 2, </w:t>
      </w:r>
      <w:r w:rsidRPr="00A84A4E">
        <w:rPr>
          <w:rFonts w:ascii="Arial" w:eastAsia="Times New Roman" w:hAnsi="Arial" w:cs="Arial"/>
          <w:bCs/>
          <w:sz w:val="21"/>
          <w:szCs w:val="21"/>
        </w:rPr>
        <w:t>datová schránka: sc9aavg</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MPSV je povinno žádost prověřit zpravidla do 60 dnů; pokud si musí vyžádat další vyjádření, může vyrozumění trvat až 90 dnů.</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u w:val="single"/>
        </w:rPr>
      </w:pPr>
      <w:r w:rsidRPr="00A84A4E">
        <w:rPr>
          <w:rFonts w:ascii="Arial" w:eastAsia="Times New Roman" w:hAnsi="Arial" w:cs="Arial"/>
          <w:bCs/>
          <w:sz w:val="21"/>
          <w:szCs w:val="21"/>
          <w:u w:val="single"/>
        </w:rPr>
        <w:t>Další možnost pomoci</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5307D">
      <w:p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 xml:space="preserve">Stěžovatel může požádat o podporu při ochraně svých práv nebo při sepsání podání také nezávislou osobu či organizaci. Obrátit se může například </w:t>
      </w:r>
      <w:proofErr w:type="gramStart"/>
      <w:r w:rsidRPr="00A84A4E">
        <w:rPr>
          <w:rFonts w:ascii="Arial" w:eastAsia="Times New Roman" w:hAnsi="Arial" w:cs="Arial"/>
          <w:bCs/>
          <w:sz w:val="21"/>
          <w:szCs w:val="21"/>
        </w:rPr>
        <w:t>na</w:t>
      </w:r>
      <w:proofErr w:type="gramEnd"/>
      <w:r w:rsidRPr="00A84A4E">
        <w:rPr>
          <w:rFonts w:ascii="Arial" w:eastAsia="Times New Roman" w:hAnsi="Arial" w:cs="Arial"/>
          <w:bCs/>
          <w:sz w:val="21"/>
          <w:szCs w:val="21"/>
        </w:rPr>
        <w:t>:</w:t>
      </w:r>
    </w:p>
    <w:p w:rsidR="0035307D" w:rsidRPr="00A84A4E" w:rsidRDefault="0035307D" w:rsidP="0035307D">
      <w:pPr>
        <w:spacing w:after="0" w:line="240" w:lineRule="auto"/>
        <w:jc w:val="both"/>
        <w:rPr>
          <w:rFonts w:ascii="Arial" w:eastAsia="Times New Roman" w:hAnsi="Arial" w:cs="Arial"/>
          <w:bCs/>
          <w:sz w:val="21"/>
          <w:szCs w:val="21"/>
        </w:rPr>
      </w:pPr>
    </w:p>
    <w:p w:rsidR="0035307D" w:rsidRPr="00A84A4E" w:rsidRDefault="0035307D" w:rsidP="003C2BEC">
      <w:pPr>
        <w:pStyle w:val="Odstavecseseznamem"/>
        <w:numPr>
          <w:ilvl w:val="0"/>
          <w:numId w:val="13"/>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 xml:space="preserve">Arcidiecézní charitu </w:t>
      </w:r>
      <w:r w:rsidR="008E322F" w:rsidRPr="00A84A4E">
        <w:rPr>
          <w:rFonts w:ascii="Arial" w:eastAsia="Times New Roman" w:hAnsi="Arial" w:cs="Arial"/>
          <w:bCs/>
          <w:sz w:val="21"/>
          <w:szCs w:val="21"/>
        </w:rPr>
        <w:t xml:space="preserve">Olomouc, Křížkovského 6, 779 00 Olomouc, </w:t>
      </w:r>
      <w:r w:rsidRPr="00A84A4E">
        <w:rPr>
          <w:rFonts w:ascii="Arial" w:eastAsia="Times New Roman" w:hAnsi="Arial" w:cs="Arial"/>
          <w:bCs/>
          <w:sz w:val="21"/>
          <w:szCs w:val="21"/>
        </w:rPr>
        <w:t>e-mail: info@acho.charita.cz</w:t>
      </w:r>
    </w:p>
    <w:p w:rsidR="0035307D" w:rsidRPr="00A84A4E" w:rsidRDefault="0035307D" w:rsidP="003C2BEC">
      <w:pPr>
        <w:pStyle w:val="Odstavecseseznamem"/>
        <w:numPr>
          <w:ilvl w:val="0"/>
          <w:numId w:val="13"/>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Kancelář veřejného och</w:t>
      </w:r>
      <w:r w:rsidR="008E322F" w:rsidRPr="00A84A4E">
        <w:rPr>
          <w:rFonts w:ascii="Arial" w:eastAsia="Times New Roman" w:hAnsi="Arial" w:cs="Arial"/>
          <w:bCs/>
          <w:sz w:val="21"/>
          <w:szCs w:val="21"/>
        </w:rPr>
        <w:t xml:space="preserve">ránce práv a ochránce práv dětí, Údolní 39, 602 00 Brno, </w:t>
      </w:r>
      <w:r w:rsidRPr="00A84A4E">
        <w:rPr>
          <w:rFonts w:ascii="Arial" w:eastAsia="Times New Roman" w:hAnsi="Arial" w:cs="Arial"/>
          <w:bCs/>
          <w:sz w:val="21"/>
          <w:szCs w:val="21"/>
        </w:rPr>
        <w:t>e-mail: podatelna@ochrance.cz</w:t>
      </w:r>
    </w:p>
    <w:p w:rsidR="0035307D" w:rsidRPr="00A84A4E" w:rsidRDefault="008E322F" w:rsidP="003C2BEC">
      <w:pPr>
        <w:pStyle w:val="Odstavecseseznamem"/>
        <w:numPr>
          <w:ilvl w:val="0"/>
          <w:numId w:val="13"/>
        </w:numPr>
        <w:spacing w:after="0" w:line="240" w:lineRule="auto"/>
        <w:jc w:val="both"/>
        <w:rPr>
          <w:rFonts w:ascii="Arial" w:eastAsia="Times New Roman" w:hAnsi="Arial" w:cs="Arial"/>
          <w:bCs/>
          <w:sz w:val="21"/>
          <w:szCs w:val="21"/>
        </w:rPr>
      </w:pPr>
      <w:r w:rsidRPr="00A84A4E">
        <w:rPr>
          <w:rFonts w:ascii="Arial" w:eastAsia="Times New Roman" w:hAnsi="Arial" w:cs="Arial"/>
          <w:bCs/>
          <w:sz w:val="21"/>
          <w:szCs w:val="21"/>
        </w:rPr>
        <w:t xml:space="preserve">Český helsinský výbor, Opletalova 918/7, 110 00 Praha 1, </w:t>
      </w:r>
      <w:r w:rsidR="0035307D" w:rsidRPr="00A84A4E">
        <w:rPr>
          <w:rFonts w:ascii="Arial" w:eastAsia="Times New Roman" w:hAnsi="Arial" w:cs="Arial"/>
          <w:bCs/>
          <w:sz w:val="21"/>
          <w:szCs w:val="21"/>
        </w:rPr>
        <w:t>e-mail: info@helcom.cz</w:t>
      </w:r>
    </w:p>
    <w:p w:rsidR="0035307D" w:rsidRPr="00A84A4E" w:rsidRDefault="0035307D" w:rsidP="0035307D">
      <w:pPr>
        <w:spacing w:after="0" w:line="240" w:lineRule="auto"/>
        <w:jc w:val="both"/>
        <w:rPr>
          <w:rFonts w:ascii="Arial" w:eastAsia="Times New Roman" w:hAnsi="Arial" w:cs="Arial"/>
          <w:bCs/>
          <w:sz w:val="21"/>
          <w:szCs w:val="21"/>
        </w:rPr>
      </w:pPr>
    </w:p>
    <w:p w:rsidR="00ED4C59" w:rsidRPr="00A84A4E" w:rsidRDefault="0035307D" w:rsidP="000B10EC">
      <w:pPr>
        <w:spacing w:after="0" w:line="240" w:lineRule="auto"/>
        <w:jc w:val="both"/>
        <w:rPr>
          <w:rFonts w:ascii="Arial" w:eastAsia="Times New Roman" w:hAnsi="Arial" w:cs="Arial"/>
          <w:color w:val="000000"/>
          <w:sz w:val="21"/>
          <w:szCs w:val="21"/>
        </w:rPr>
      </w:pPr>
      <w:r w:rsidRPr="00A84A4E">
        <w:rPr>
          <w:rFonts w:ascii="Arial" w:eastAsia="Times New Roman" w:hAnsi="Arial" w:cs="Arial"/>
          <w:bCs/>
          <w:sz w:val="21"/>
          <w:szCs w:val="21"/>
        </w:rPr>
        <w:t>Tyto organizace nejsou náhradou zákonného prověření stížnosti Ministerstvem práce a sociálních věcí. Mohou však stěžovateli poskytnout informace nebo pomoc při ochraně jeho práv. Aktuální kontakty potvrzují oficiální stránky uvedených organizací</w:t>
      </w:r>
      <w:r w:rsidR="002B724D" w:rsidRPr="00A84A4E">
        <w:rPr>
          <w:rFonts w:ascii="Franklin Gothic Book" w:eastAsia="Times New Roman" w:hAnsi="Franklin Gothic Book" w:cs="Times New Roman"/>
          <w:sz w:val="21"/>
          <w:szCs w:val="21"/>
        </w:rPr>
        <w:tab/>
      </w:r>
    </w:p>
    <w:p w:rsidR="00BD64EF" w:rsidRPr="00A84A4E" w:rsidRDefault="00BD64EF" w:rsidP="00434638">
      <w:pPr>
        <w:spacing w:after="0" w:line="240" w:lineRule="auto"/>
        <w:jc w:val="both"/>
        <w:rPr>
          <w:rFonts w:ascii="Franklin Gothic Book" w:eastAsia="Times New Roman" w:hAnsi="Franklin Gothic Book" w:cs="Times New Roman"/>
          <w:sz w:val="21"/>
          <w:szCs w:val="21"/>
        </w:rPr>
      </w:pPr>
    </w:p>
    <w:p w:rsidR="00434638" w:rsidRPr="00A84A4E" w:rsidRDefault="000B10EC" w:rsidP="000B10EC">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NAKLÁDÁNÍ S KLÍČI</w:t>
      </w:r>
    </w:p>
    <w:p w:rsidR="000B10EC" w:rsidRPr="00A84A4E" w:rsidRDefault="000B10EC" w:rsidP="000B10EC">
      <w:pPr>
        <w:spacing w:after="0" w:line="240" w:lineRule="auto"/>
        <w:rPr>
          <w:rFonts w:ascii="Arial" w:eastAsia="Times New Roman" w:hAnsi="Arial" w:cs="Arial"/>
          <w:sz w:val="21"/>
          <w:szCs w:val="21"/>
        </w:rPr>
      </w:pPr>
    </w:p>
    <w:p w:rsidR="000B10EC" w:rsidRPr="00A84A4E" w:rsidRDefault="000B10EC" w:rsidP="000B10EC">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Pokud je pro poskytování sjednané služby nezbytné, aby pracovníci měli k dispozici klíče od domu nebo bytu uživatele, dohodne sociální pracovnice s uživatelem způsob jejich předání a používání.</w:t>
      </w:r>
    </w:p>
    <w:p w:rsidR="000B10EC" w:rsidRPr="00A84A4E" w:rsidRDefault="000B10EC" w:rsidP="000B10EC">
      <w:pPr>
        <w:spacing w:after="0" w:line="240" w:lineRule="auto"/>
        <w:jc w:val="both"/>
        <w:rPr>
          <w:rFonts w:ascii="Arial" w:eastAsia="Times New Roman" w:hAnsi="Arial" w:cs="Arial"/>
          <w:sz w:val="21"/>
          <w:szCs w:val="21"/>
        </w:rPr>
      </w:pPr>
    </w:p>
    <w:p w:rsidR="000B10EC" w:rsidRPr="00A84A4E" w:rsidRDefault="000B10EC" w:rsidP="000B10EC">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Klíče jsou převzaty na základě písemného Protokolu o předání a převzetí klíčů. V protokolu je uveden počet a druh předaných klíčů, účel jejich používání, datum předání a podpis uživatele a pracovníka, který klíče převzal. Jedno vyhotovení protokolu obdrží uživatel.</w:t>
      </w:r>
    </w:p>
    <w:p w:rsidR="000B10EC" w:rsidRPr="00A84A4E" w:rsidRDefault="000B10EC" w:rsidP="000B10EC">
      <w:pPr>
        <w:spacing w:after="0" w:line="240" w:lineRule="auto"/>
        <w:jc w:val="both"/>
        <w:rPr>
          <w:rFonts w:ascii="Arial" w:eastAsia="Times New Roman" w:hAnsi="Arial" w:cs="Arial"/>
          <w:sz w:val="21"/>
          <w:szCs w:val="21"/>
        </w:rPr>
      </w:pPr>
    </w:p>
    <w:p w:rsidR="000B10EC" w:rsidRPr="00A84A4E" w:rsidRDefault="000B10EC" w:rsidP="000B10EC">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Klíče:</w:t>
      </w:r>
    </w:p>
    <w:p w:rsidR="000B10EC" w:rsidRPr="00A84A4E" w:rsidRDefault="000B10EC" w:rsidP="003C2BEC">
      <w:pPr>
        <w:numPr>
          <w:ilvl w:val="0"/>
          <w:numId w:val="15"/>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jsou používány pouze pro vstup do domácnosti za účelem poskytnutí sjednané služby,</w:t>
      </w:r>
    </w:p>
    <w:p w:rsidR="000B10EC" w:rsidRPr="00A84A4E" w:rsidRDefault="000B10EC" w:rsidP="003C2BEC">
      <w:pPr>
        <w:numPr>
          <w:ilvl w:val="0"/>
          <w:numId w:val="15"/>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jsou označeny způsobem, který neumožňuje nepovolané osobě zjistit jméno ani adresu uživatele,</w:t>
      </w:r>
    </w:p>
    <w:p w:rsidR="000B10EC" w:rsidRPr="00A84A4E" w:rsidRDefault="000B10EC" w:rsidP="003C2BEC">
      <w:pPr>
        <w:numPr>
          <w:ilvl w:val="0"/>
          <w:numId w:val="15"/>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jsou uloženy v zabezpečeném prostoru</w:t>
      </w:r>
      <w:r w:rsidR="00831E92">
        <w:rPr>
          <w:rFonts w:ascii="Arial" w:eastAsia="Times New Roman" w:hAnsi="Arial" w:cs="Arial"/>
          <w:sz w:val="21"/>
          <w:szCs w:val="21"/>
        </w:rPr>
        <w:t xml:space="preserve"> a</w:t>
      </w:r>
      <w:r w:rsidRPr="00A84A4E">
        <w:rPr>
          <w:rFonts w:ascii="Arial" w:eastAsia="Times New Roman" w:hAnsi="Arial" w:cs="Arial"/>
          <w:sz w:val="21"/>
          <w:szCs w:val="21"/>
        </w:rPr>
        <w:t xml:space="preserve"> používají je pouze pověření pracovníci služby,</w:t>
      </w:r>
    </w:p>
    <w:p w:rsidR="000B10EC" w:rsidRPr="00A84A4E" w:rsidRDefault="000B10EC" w:rsidP="003C2BEC">
      <w:pPr>
        <w:numPr>
          <w:ilvl w:val="0"/>
          <w:numId w:val="15"/>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nejsou bez souhlasu uživatele kopírovány ani předávány jiné osobě.</w:t>
      </w:r>
    </w:p>
    <w:p w:rsidR="000B10EC" w:rsidRPr="00A84A4E" w:rsidRDefault="000B10EC" w:rsidP="000B10EC">
      <w:pPr>
        <w:spacing w:after="0" w:line="240" w:lineRule="auto"/>
        <w:jc w:val="both"/>
        <w:rPr>
          <w:rFonts w:ascii="Arial" w:eastAsia="Times New Roman" w:hAnsi="Arial" w:cs="Arial"/>
          <w:sz w:val="21"/>
          <w:szCs w:val="21"/>
        </w:rPr>
      </w:pPr>
    </w:p>
    <w:p w:rsidR="004226D8" w:rsidRPr="00A84A4E" w:rsidRDefault="000B10EC" w:rsidP="000B10EC">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Pracovník nevstupuje do domácnosti mimo sjednanou dobu, s výjimkou předem dohodnutého postupu při mimořádné situaci. Při ztrátě, poškození nebo podezření na zneužití klíčů služba bezodkladně informuje uživatele a přijme opatření k zabezpečení jeho domácnosti. Uživatel může kdykoliv požádat o vrácení klíčů. Při ukončení služby nebo zániku důvodu pro jejich používání jsou klíče uživateli vráceny proti podpisu.</w:t>
      </w:r>
    </w:p>
    <w:p w:rsidR="00A84A4E" w:rsidRPr="00A84A4E" w:rsidRDefault="00A84A4E" w:rsidP="00A84A4E">
      <w:pPr>
        <w:rPr>
          <w:rFonts w:ascii="Arial" w:eastAsia="Times New Roman" w:hAnsi="Arial" w:cs="Arial"/>
          <w:sz w:val="21"/>
          <w:szCs w:val="21"/>
        </w:rPr>
      </w:pPr>
    </w:p>
    <w:p w:rsidR="004226D8" w:rsidRPr="00A84A4E" w:rsidRDefault="004226D8" w:rsidP="00A84A4E">
      <w:pPr>
        <w:jc w:val="center"/>
        <w:rPr>
          <w:rFonts w:ascii="Arial" w:eastAsia="Times New Roman" w:hAnsi="Arial" w:cs="Arial"/>
          <w:sz w:val="21"/>
          <w:szCs w:val="21"/>
        </w:rPr>
      </w:pPr>
      <w:r w:rsidRPr="00A84A4E">
        <w:rPr>
          <w:rFonts w:ascii="Arial" w:eastAsia="Times New Roman" w:hAnsi="Arial" w:cs="Arial"/>
          <w:b/>
          <w:sz w:val="21"/>
          <w:szCs w:val="21"/>
        </w:rPr>
        <w:t>NOUZOVÉ A HAVARIJNÍ SITUACE</w:t>
      </w: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Nouzovou nebo havarijní situací se rozumí nepředvídatelná událost, která ohrožuje život, zdraví, bezpečí nebo majetek uživatele či pracovníka nebo znemožňuje řádné poskytnutí služby.</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Může jít zejména o:</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3C2BEC">
      <w:pPr>
        <w:pStyle w:val="Odstavecseseznamem"/>
        <w:numPr>
          <w:ilvl w:val="0"/>
          <w:numId w:val="19"/>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náhlé zhoršení zdravotního stavu, pád nebo úraz uživatele,</w:t>
      </w:r>
    </w:p>
    <w:p w:rsidR="004226D8" w:rsidRPr="00A84A4E" w:rsidRDefault="004226D8" w:rsidP="003C2BEC">
      <w:pPr>
        <w:pStyle w:val="Odstavecseseznamem"/>
        <w:numPr>
          <w:ilvl w:val="0"/>
          <w:numId w:val="19"/>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požár, únik plynu nebo vody, poruchu elektřiny či jinou závadu v domácnosti,</w:t>
      </w:r>
    </w:p>
    <w:p w:rsidR="004226D8" w:rsidRPr="00A84A4E" w:rsidRDefault="004226D8" w:rsidP="003C2BEC">
      <w:pPr>
        <w:pStyle w:val="Odstavecseseznamem"/>
        <w:numPr>
          <w:ilvl w:val="0"/>
          <w:numId w:val="19"/>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situaci, kdy uživatel v dohodnutém čase neotevírá a nereaguje,</w:t>
      </w:r>
    </w:p>
    <w:p w:rsidR="004226D8" w:rsidRPr="00A84A4E" w:rsidRDefault="004226D8" w:rsidP="003C2BEC">
      <w:pPr>
        <w:pStyle w:val="Odstavecseseznamem"/>
        <w:numPr>
          <w:ilvl w:val="0"/>
          <w:numId w:val="19"/>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agresivní jednání nebo jiné ohrožení uživatele či pracovníka,</w:t>
      </w:r>
    </w:p>
    <w:p w:rsidR="004226D8" w:rsidRPr="00A84A4E" w:rsidRDefault="004226D8" w:rsidP="003C2BEC">
      <w:pPr>
        <w:pStyle w:val="Odstavecseseznamem"/>
        <w:numPr>
          <w:ilvl w:val="0"/>
          <w:numId w:val="19"/>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ztrátu klíčů od domácnosti,</w:t>
      </w:r>
    </w:p>
    <w:p w:rsidR="004226D8" w:rsidRPr="00A84A4E" w:rsidRDefault="004226D8" w:rsidP="003C2BEC">
      <w:pPr>
        <w:pStyle w:val="Odstavecseseznamem"/>
        <w:numPr>
          <w:ilvl w:val="0"/>
          <w:numId w:val="19"/>
        </w:num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mimořádnou personální, dopravní nebo technickou situaci, která znemožní uskutečnit sjednanou návštěvu.</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Pracovník vždy nejprve chrání život a zdraví osob. Podle situace poskytne nezbytnou pomoc, přivolá zdravotnickou záchrannou službu, hasiče nebo policii a informuje vedoucí služby a sjednanou kontaktní osobu.</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Pokud uživatel neotevře a nereaguje, pracovník se jej pokusí kontaktovat telefonicky a dále postupuje podle předem sjednaného postupu. Při důvodném podezření na ohrožení života nebo zdraví přivolá složky integrovaného záchranného systému.</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Nemůže-li služba z mimořádných důvodů uskutečnit návštěvu, informuje uživatele a podle možností zajistí náhradní řešení.</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O průběhu a řešení nouzové nebo havarijní situace pořídí služba písemný záznam.</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PŘERUŠENÍ A UKONČENÍ SLUŽBY</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Uživatel může požádat o dočasné přerušení poskytování služby, například z důvodu hospitalizace nebo pobytu mimo domácnost. Přerušení a následné obnovení služby oznámí klíčové pracovnici nebo vedoucí služby co nejdříve.</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Způsoby ukončení služby, výpovědní důvody a výpovědní lhůty jsou uvedeny ve smlouvě o poskytování pečovatelské služby.</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Při ukončení služby jsou uživateli vráceny převzaté klíče a jeho další věci a je provedeno konečné vyúčtování.</w:t>
      </w:r>
    </w:p>
    <w:p w:rsidR="000B10EC" w:rsidRPr="00A84A4E" w:rsidRDefault="000B10EC"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center"/>
        <w:rPr>
          <w:rFonts w:ascii="Arial" w:eastAsia="Times New Roman" w:hAnsi="Arial" w:cs="Arial"/>
          <w:b/>
          <w:sz w:val="21"/>
          <w:szCs w:val="21"/>
        </w:rPr>
      </w:pPr>
      <w:r w:rsidRPr="00A84A4E">
        <w:rPr>
          <w:rFonts w:ascii="Arial" w:eastAsia="Times New Roman" w:hAnsi="Arial" w:cs="Arial"/>
          <w:b/>
          <w:sz w:val="21"/>
          <w:szCs w:val="21"/>
        </w:rPr>
        <w:t>ZÁVĚREČNÁ USTANOVENÍ</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 xml:space="preserve">Tato Vnitřní pravidla pro poskytování Charitní pečovatelské služby Otrokovice nabývají účinnosti dne </w:t>
      </w:r>
      <w:r w:rsidRPr="00FB385E">
        <w:rPr>
          <w:rFonts w:ascii="Arial" w:eastAsia="Times New Roman" w:hAnsi="Arial" w:cs="Arial"/>
          <w:sz w:val="21"/>
          <w:szCs w:val="21"/>
          <w:u w:val="single"/>
        </w:rPr>
        <w:t>1. 8. 2026</w:t>
      </w:r>
      <w:r w:rsidRPr="00A84A4E">
        <w:rPr>
          <w:rFonts w:ascii="Arial" w:eastAsia="Times New Roman" w:hAnsi="Arial" w:cs="Arial"/>
          <w:sz w:val="21"/>
          <w:szCs w:val="21"/>
        </w:rPr>
        <w:t>.</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Tato verze nahrazuje předchozí znění Vnitřních pravidel pro poskytování Charitní pečovatelské služby Otrokovice.</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Ceník Charitní pečovatelské služby Otrokovice je samostatnou přílohou těchto pravidel. Aktuální znění ceníku je uživateli předáno při uzavření smlouvy a je dostupné v kanceláři služby a na webových stránkách Charity Otrokovice.</w:t>
      </w:r>
    </w:p>
    <w:p w:rsidR="004226D8" w:rsidRPr="00A84A4E" w:rsidRDefault="004226D8" w:rsidP="004226D8">
      <w:pPr>
        <w:spacing w:after="0" w:line="240" w:lineRule="auto"/>
        <w:jc w:val="both"/>
        <w:rPr>
          <w:rFonts w:ascii="Arial" w:eastAsia="Times New Roman" w:hAnsi="Arial" w:cs="Arial"/>
          <w:sz w:val="21"/>
          <w:szCs w:val="21"/>
        </w:rPr>
      </w:pPr>
    </w:p>
    <w:p w:rsidR="004226D8" w:rsidRPr="00A84A4E" w:rsidRDefault="004226D8" w:rsidP="004226D8">
      <w:pPr>
        <w:spacing w:after="0" w:line="240" w:lineRule="auto"/>
        <w:jc w:val="both"/>
        <w:rPr>
          <w:rFonts w:ascii="Arial" w:eastAsia="Times New Roman" w:hAnsi="Arial" w:cs="Arial"/>
          <w:sz w:val="21"/>
          <w:szCs w:val="21"/>
        </w:rPr>
      </w:pPr>
      <w:r w:rsidRPr="00A84A4E">
        <w:rPr>
          <w:rFonts w:ascii="Arial" w:eastAsia="Times New Roman" w:hAnsi="Arial" w:cs="Arial"/>
          <w:sz w:val="21"/>
          <w:szCs w:val="21"/>
        </w:rPr>
        <w:t>Uživatelé jsou o významných změnách pravidel nebo ceníku předem informováni srozumitelným způsobem.</w:t>
      </w:r>
    </w:p>
    <w:p w:rsidR="00CE7D5A" w:rsidRPr="00A84A4E" w:rsidRDefault="00CE7D5A" w:rsidP="004226D8">
      <w:pPr>
        <w:spacing w:after="0" w:line="240" w:lineRule="auto"/>
        <w:jc w:val="both"/>
        <w:rPr>
          <w:rFonts w:ascii="Franklin Gothic Book" w:eastAsia="Times New Roman" w:hAnsi="Franklin Gothic Book" w:cs="Times New Roman"/>
          <w:sz w:val="21"/>
          <w:szCs w:val="21"/>
        </w:rPr>
      </w:pPr>
    </w:p>
    <w:p w:rsidR="008D4262" w:rsidRDefault="008D4262" w:rsidP="00434638">
      <w:pPr>
        <w:spacing w:after="0" w:line="240" w:lineRule="auto"/>
        <w:jc w:val="both"/>
        <w:rPr>
          <w:rFonts w:ascii="Franklin Gothic Book" w:eastAsia="Times New Roman" w:hAnsi="Franklin Gothic Book" w:cs="Times New Roman"/>
          <w:sz w:val="32"/>
          <w:szCs w:val="28"/>
        </w:rPr>
      </w:pPr>
    </w:p>
    <w:p w:rsidR="00A84A4E" w:rsidRDefault="00A84A4E" w:rsidP="00434638">
      <w:pPr>
        <w:spacing w:after="0" w:line="240" w:lineRule="auto"/>
        <w:jc w:val="both"/>
        <w:rPr>
          <w:rFonts w:ascii="Franklin Gothic Book" w:eastAsia="Times New Roman" w:hAnsi="Franklin Gothic Book" w:cs="Times New Roman"/>
          <w:sz w:val="32"/>
          <w:szCs w:val="28"/>
        </w:rPr>
      </w:pPr>
    </w:p>
    <w:p w:rsidR="00411272" w:rsidRDefault="00411272" w:rsidP="00411272">
      <w:pPr>
        <w:spacing w:after="258" w:line="259" w:lineRule="auto"/>
        <w:ind w:right="30"/>
        <w:rPr>
          <w:rFonts w:ascii="Arial" w:hAnsi="Arial" w:cs="Arial"/>
        </w:rPr>
      </w:pPr>
      <w:r w:rsidRPr="00910DFE">
        <w:rPr>
          <w:rFonts w:ascii="Arial" w:hAnsi="Arial" w:cs="Arial"/>
        </w:rPr>
        <w:t>V</w:t>
      </w:r>
      <w:r>
        <w:rPr>
          <w:rFonts w:ascii="Arial" w:hAnsi="Arial" w:cs="Arial"/>
        </w:rPr>
        <w:t> </w:t>
      </w:r>
      <w:r w:rsidRPr="00910DFE">
        <w:rPr>
          <w:rFonts w:ascii="Arial" w:hAnsi="Arial" w:cs="Arial"/>
        </w:rPr>
        <w:t>Otr</w:t>
      </w:r>
      <w:r>
        <w:rPr>
          <w:rFonts w:ascii="Arial" w:hAnsi="Arial" w:cs="Arial"/>
        </w:rPr>
        <w:t>okovicích, dne 1. 7. 2026</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910DFE">
        <w:rPr>
          <w:rFonts w:ascii="Arial" w:hAnsi="Arial" w:cs="Arial"/>
        </w:rPr>
        <w:t>Ing. Peter Kubala</w:t>
      </w:r>
    </w:p>
    <w:p w:rsidR="00411272" w:rsidRPr="00910DFE" w:rsidRDefault="00411272" w:rsidP="00411272">
      <w:pPr>
        <w:spacing w:after="258" w:line="259" w:lineRule="auto"/>
        <w:ind w:right="30"/>
        <w:rPr>
          <w:rFonts w:ascii="Arial" w:hAnsi="Arial" w:cs="Arial"/>
        </w:rPr>
      </w:pPr>
    </w:p>
    <w:p w:rsidR="00411272" w:rsidRPr="00910DFE" w:rsidRDefault="00411272" w:rsidP="00411272">
      <w:pPr>
        <w:spacing w:after="258" w:line="259" w:lineRule="auto"/>
        <w:ind w:right="30"/>
        <w:rPr>
          <w:rFonts w:ascii="Arial" w:hAnsi="Arial" w:cs="Arial"/>
        </w:rPr>
      </w:pPr>
      <w:r w:rsidRPr="00910DFE">
        <w:rPr>
          <w:rFonts w:ascii="Arial" w:hAnsi="Arial" w:cs="Arial"/>
        </w:rPr>
        <w:t xml:space="preserve">                                                                                               </w:t>
      </w:r>
      <w:r>
        <w:rPr>
          <w:rFonts w:ascii="Arial" w:hAnsi="Arial" w:cs="Arial"/>
        </w:rPr>
        <w:t xml:space="preserve">  </w:t>
      </w:r>
      <w:r w:rsidRPr="00910DFE">
        <w:rPr>
          <w:rFonts w:ascii="Arial" w:hAnsi="Arial" w:cs="Arial"/>
        </w:rPr>
        <w:t xml:space="preserve"> ---------------------------------------</w:t>
      </w:r>
    </w:p>
    <w:p w:rsidR="00411272" w:rsidRDefault="00411272" w:rsidP="00434638">
      <w:pPr>
        <w:spacing w:after="0" w:line="240" w:lineRule="auto"/>
        <w:jc w:val="both"/>
        <w:rPr>
          <w:rFonts w:ascii="Franklin Gothic Book" w:eastAsia="Times New Roman" w:hAnsi="Franklin Gothic Book" w:cs="Times New Roman"/>
          <w:sz w:val="32"/>
          <w:szCs w:val="28"/>
        </w:rPr>
      </w:pPr>
    </w:p>
    <w:p w:rsidR="002B5F69" w:rsidRDefault="002B5F69" w:rsidP="000960F4">
      <w:pPr>
        <w:jc w:val="both"/>
        <w:rPr>
          <w:rFonts w:ascii="Franklin Gothic Book" w:hAnsi="Franklin Gothic Book" w:cs="Times New Roman"/>
          <w:b/>
          <w:sz w:val="36"/>
          <w:szCs w:val="36"/>
        </w:rPr>
      </w:pPr>
    </w:p>
    <w:p w:rsidR="002B5F69" w:rsidRDefault="002B5F69" w:rsidP="000960F4">
      <w:pPr>
        <w:jc w:val="both"/>
        <w:rPr>
          <w:rFonts w:ascii="Franklin Gothic Book" w:hAnsi="Franklin Gothic Book" w:cs="Times New Roman"/>
          <w:b/>
          <w:sz w:val="36"/>
          <w:szCs w:val="36"/>
        </w:rPr>
      </w:pPr>
      <w:bookmarkStart w:id="1" w:name="_GoBack"/>
      <w:bookmarkEnd w:id="1"/>
    </w:p>
    <w:p w:rsidR="002B5F69" w:rsidRDefault="002B5F69" w:rsidP="000960F4">
      <w:pPr>
        <w:jc w:val="both"/>
        <w:rPr>
          <w:rFonts w:ascii="Franklin Gothic Book" w:hAnsi="Franklin Gothic Book" w:cs="Times New Roman"/>
          <w:b/>
          <w:sz w:val="36"/>
          <w:szCs w:val="36"/>
        </w:rPr>
      </w:pPr>
    </w:p>
    <w:p w:rsidR="00332558" w:rsidRPr="007B0EB9" w:rsidRDefault="00434638" w:rsidP="000960F4">
      <w:pPr>
        <w:jc w:val="both"/>
        <w:rPr>
          <w:rFonts w:ascii="Franklin Gothic Book" w:hAnsi="Franklin Gothic Book" w:cs="Times New Roman"/>
          <w:b/>
          <w:sz w:val="36"/>
          <w:szCs w:val="36"/>
        </w:rPr>
      </w:pPr>
      <w:r w:rsidRPr="007B0EB9">
        <w:rPr>
          <w:rFonts w:ascii="Franklin Gothic Book" w:hAnsi="Franklin Gothic Book" w:cs="Times New Roman"/>
          <w:noProof/>
          <w:sz w:val="24"/>
          <w:szCs w:val="24"/>
        </w:rPr>
        <w:drawing>
          <wp:anchor distT="0" distB="0" distL="114300" distR="114300" simplePos="0" relativeHeight="251661312" behindDoc="0" locked="0" layoutInCell="1" allowOverlap="1" wp14:anchorId="7799065C" wp14:editId="4495E305">
            <wp:simplePos x="0" y="0"/>
            <wp:positionH relativeFrom="page">
              <wp:posOffset>4671695</wp:posOffset>
            </wp:positionH>
            <wp:positionV relativeFrom="page">
              <wp:posOffset>1410335</wp:posOffset>
            </wp:positionV>
            <wp:extent cx="2480945" cy="4931410"/>
            <wp:effectExtent l="19050" t="0" r="0" b="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alphaModFix/>
                      <a:lum/>
                    </a:blip>
                    <a:srcRect/>
                    <a:stretch>
                      <a:fillRect/>
                    </a:stretch>
                  </pic:blipFill>
                  <pic:spPr>
                    <a:xfrm>
                      <a:off x="0" y="0"/>
                      <a:ext cx="2480945" cy="4931410"/>
                    </a:xfrm>
                    <a:prstGeom prst="rect">
                      <a:avLst/>
                    </a:prstGeom>
                  </pic:spPr>
                </pic:pic>
              </a:graphicData>
            </a:graphic>
          </wp:anchor>
        </w:drawing>
      </w:r>
      <w:r w:rsidR="00332558" w:rsidRPr="007B0EB9">
        <w:rPr>
          <w:rFonts w:ascii="Franklin Gothic Book" w:hAnsi="Franklin Gothic Book" w:cs="Times New Roman"/>
          <w:b/>
          <w:sz w:val="36"/>
          <w:szCs w:val="36"/>
        </w:rPr>
        <w:t>Modlitba ke sv. Anežce České</w:t>
      </w:r>
    </w:p>
    <w:p w:rsidR="00332558" w:rsidRPr="007B0EB9" w:rsidRDefault="00332558" w:rsidP="000960F4">
      <w:pPr>
        <w:jc w:val="both"/>
        <w:rPr>
          <w:rFonts w:ascii="Franklin Gothic Book" w:hAnsi="Franklin Gothic Book" w:cs="Times New Roman"/>
          <w:sz w:val="24"/>
          <w:szCs w:val="24"/>
        </w:rPr>
      </w:pPr>
    </w:p>
    <w:p w:rsidR="00332558" w:rsidRPr="007B0EB9" w:rsidRDefault="00332558" w:rsidP="000960F4">
      <w:pPr>
        <w:jc w:val="both"/>
        <w:rPr>
          <w:rFonts w:ascii="Franklin Gothic Book" w:hAnsi="Franklin Gothic Book" w:cs="Times New Roman"/>
          <w:sz w:val="24"/>
          <w:szCs w:val="24"/>
        </w:rPr>
      </w:pPr>
      <w:r w:rsidRPr="007B0EB9">
        <w:rPr>
          <w:rFonts w:ascii="Franklin Gothic Book" w:hAnsi="Franklin Gothic Book" w:cs="Times New Roman"/>
          <w:sz w:val="32"/>
          <w:szCs w:val="32"/>
        </w:rPr>
        <w:t xml:space="preserve">MODLEME SE: </w:t>
      </w:r>
    </w:p>
    <w:p w:rsidR="00332558" w:rsidRPr="007B0EB9" w:rsidRDefault="00332558" w:rsidP="000960F4">
      <w:pPr>
        <w:jc w:val="both"/>
        <w:rPr>
          <w:rFonts w:ascii="Franklin Gothic Book" w:hAnsi="Franklin Gothic Book" w:cs="Times New Roman"/>
          <w:sz w:val="32"/>
          <w:szCs w:val="32"/>
        </w:rPr>
        <w:sectPr w:rsidR="00332558" w:rsidRPr="007B0EB9" w:rsidSect="005B0CDB">
          <w:headerReference w:type="default" r:id="rId12"/>
          <w:footerReference w:type="default" r:id="rId13"/>
          <w:headerReference w:type="first" r:id="rId14"/>
          <w:pgSz w:w="11906" w:h="16838"/>
          <w:pgMar w:top="1418" w:right="1418" w:bottom="1134" w:left="1418" w:header="709" w:footer="709" w:gutter="0"/>
          <w:cols w:space="708"/>
          <w:titlePg/>
          <w:docGrid w:linePitch="360"/>
        </w:sectPr>
      </w:pP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Bože, </w:t>
      </w:r>
      <w:proofErr w:type="spellStart"/>
      <w:r w:rsidRPr="007B0EB9">
        <w:rPr>
          <w:rFonts w:ascii="Franklin Gothic Book" w:hAnsi="Franklin Gothic Book" w:cs="Times New Roman"/>
          <w:sz w:val="32"/>
          <w:szCs w:val="32"/>
        </w:rPr>
        <w:t>tys</w:t>
      </w:r>
      <w:proofErr w:type="spellEnd"/>
      <w:r w:rsidRPr="007B0EB9">
        <w:rPr>
          <w:rFonts w:ascii="Franklin Gothic Book" w:hAnsi="Franklin Gothic Book" w:cs="Times New Roman"/>
          <w:sz w:val="32"/>
          <w:szCs w:val="32"/>
        </w:rPr>
        <w:t xml:space="preserve"> vnuknul blažené Anežce České,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aby dala přednost nebeskému království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před pozemským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a přilnula s nerozděleným srdcem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ke Kristu, Tvému Synu,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v pokoře a chudobě;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dopřej nám na její přímluvu,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abychom ctili tebe,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nejvyšší dobro, s celou myslí </w:t>
      </w:r>
    </w:p>
    <w:p w:rsidR="00332558" w:rsidRPr="007B0EB9" w:rsidRDefault="00332558" w:rsidP="000960F4">
      <w:pPr>
        <w:jc w:val="both"/>
        <w:rPr>
          <w:rFonts w:ascii="Franklin Gothic Book" w:hAnsi="Franklin Gothic Book" w:cs="Times New Roman"/>
          <w:sz w:val="32"/>
          <w:szCs w:val="32"/>
        </w:rPr>
      </w:pPr>
      <w:r w:rsidRPr="007B0EB9">
        <w:rPr>
          <w:rFonts w:ascii="Franklin Gothic Book" w:hAnsi="Franklin Gothic Book" w:cs="Times New Roman"/>
          <w:sz w:val="32"/>
          <w:szCs w:val="32"/>
        </w:rPr>
        <w:t xml:space="preserve">a všechny své bratry </w:t>
      </w:r>
    </w:p>
    <w:p w:rsidR="00332558" w:rsidRPr="007B0EB9" w:rsidRDefault="00332558" w:rsidP="000960F4">
      <w:pPr>
        <w:jc w:val="both"/>
        <w:rPr>
          <w:rFonts w:ascii="Franklin Gothic Book" w:hAnsi="Franklin Gothic Book"/>
          <w:noProof/>
          <w:sz w:val="32"/>
          <w:szCs w:val="32"/>
        </w:rPr>
      </w:pPr>
      <w:r w:rsidRPr="007B0EB9">
        <w:rPr>
          <w:rFonts w:ascii="Franklin Gothic Book" w:hAnsi="Franklin Gothic Book" w:cs="Times New Roman"/>
          <w:sz w:val="32"/>
          <w:szCs w:val="32"/>
        </w:rPr>
        <w:t>milovali v Kristově lásce.</w:t>
      </w:r>
      <w:r w:rsidRPr="007B0EB9">
        <w:rPr>
          <w:rFonts w:ascii="Franklin Gothic Book" w:hAnsi="Franklin Gothic Book"/>
          <w:noProof/>
          <w:sz w:val="32"/>
          <w:szCs w:val="32"/>
        </w:rPr>
        <w:t xml:space="preserve"> </w:t>
      </w:r>
    </w:p>
    <w:p w:rsidR="00332558" w:rsidRPr="007B0EB9" w:rsidRDefault="00332558" w:rsidP="000960F4">
      <w:pPr>
        <w:jc w:val="both"/>
        <w:rPr>
          <w:rFonts w:ascii="Franklin Gothic Book" w:hAnsi="Franklin Gothic Book"/>
          <w:noProof/>
          <w:sz w:val="32"/>
          <w:szCs w:val="32"/>
        </w:rPr>
        <w:sectPr w:rsidR="00332558" w:rsidRPr="007B0EB9" w:rsidSect="001C2E24">
          <w:type w:val="continuous"/>
          <w:pgSz w:w="11906" w:h="16838"/>
          <w:pgMar w:top="1417" w:right="1417" w:bottom="1417" w:left="1417" w:header="708" w:footer="708" w:gutter="0"/>
          <w:cols w:space="708"/>
          <w:docGrid w:linePitch="360"/>
        </w:sectPr>
      </w:pPr>
    </w:p>
    <w:p w:rsidR="00332558" w:rsidRPr="007B0EB9" w:rsidRDefault="00332558" w:rsidP="000960F4">
      <w:pPr>
        <w:jc w:val="both"/>
        <w:rPr>
          <w:rFonts w:ascii="Franklin Gothic Book" w:hAnsi="Franklin Gothic Book" w:cs="Times New Roman"/>
          <w:sz w:val="32"/>
          <w:szCs w:val="32"/>
        </w:rPr>
      </w:pPr>
    </w:p>
    <w:p w:rsidR="00403E28" w:rsidRDefault="00403E28" w:rsidP="000960F4">
      <w:pPr>
        <w:jc w:val="both"/>
        <w:rPr>
          <w:rFonts w:ascii="Franklin Gothic Book" w:hAnsi="Franklin Gothic Book" w:cs="Times New Roman"/>
          <w:sz w:val="28"/>
          <w:szCs w:val="28"/>
        </w:rPr>
      </w:pPr>
    </w:p>
    <w:p w:rsidR="000B10EC" w:rsidRDefault="000B10EC" w:rsidP="000960F4">
      <w:pPr>
        <w:jc w:val="both"/>
        <w:rPr>
          <w:rFonts w:ascii="Franklin Gothic Book" w:hAnsi="Franklin Gothic Book" w:cs="Times New Roman"/>
          <w:sz w:val="28"/>
          <w:szCs w:val="28"/>
        </w:rPr>
      </w:pPr>
    </w:p>
    <w:p w:rsidR="000B10EC" w:rsidRDefault="000B10EC" w:rsidP="000960F4">
      <w:pPr>
        <w:jc w:val="both"/>
        <w:rPr>
          <w:rFonts w:ascii="Franklin Gothic Book" w:hAnsi="Franklin Gothic Book" w:cs="Times New Roman"/>
          <w:sz w:val="28"/>
          <w:szCs w:val="28"/>
        </w:rPr>
      </w:pPr>
    </w:p>
    <w:p w:rsidR="000B10EC" w:rsidRDefault="000B10EC" w:rsidP="000960F4">
      <w:pPr>
        <w:jc w:val="both"/>
        <w:rPr>
          <w:rFonts w:ascii="Franklin Gothic Book" w:hAnsi="Franklin Gothic Book" w:cs="Times New Roman"/>
          <w:sz w:val="28"/>
          <w:szCs w:val="28"/>
        </w:rPr>
      </w:pPr>
    </w:p>
    <w:p w:rsidR="000B10EC" w:rsidRPr="007B0EB9" w:rsidRDefault="000B10EC" w:rsidP="000960F4">
      <w:pPr>
        <w:jc w:val="both"/>
        <w:rPr>
          <w:rFonts w:ascii="Franklin Gothic Book" w:hAnsi="Franklin Gothic Book" w:cs="Times New Roman"/>
          <w:sz w:val="28"/>
          <w:szCs w:val="28"/>
        </w:rPr>
      </w:pPr>
    </w:p>
    <w:p w:rsidR="00181B56" w:rsidRPr="000B10EC" w:rsidRDefault="00332558" w:rsidP="000960F4">
      <w:pPr>
        <w:jc w:val="both"/>
        <w:rPr>
          <w:rFonts w:ascii="Franklin Gothic Book" w:hAnsi="Franklin Gothic Book" w:cs="Times New Roman"/>
          <w:sz w:val="28"/>
          <w:szCs w:val="28"/>
        </w:rPr>
      </w:pPr>
      <w:r w:rsidRPr="007B0EB9">
        <w:rPr>
          <w:rFonts w:ascii="Franklin Gothic Book" w:hAnsi="Franklin Gothic Book" w:cs="Times New Roman"/>
          <w:sz w:val="28"/>
          <w:szCs w:val="28"/>
        </w:rPr>
        <w:t>Na památku svatořečení klarisky Anežky české,</w:t>
      </w:r>
      <w:r w:rsidR="00403E28" w:rsidRPr="007B0EB9">
        <w:rPr>
          <w:rFonts w:ascii="Franklin Gothic Book" w:hAnsi="Franklin Gothic Book" w:cs="Times New Roman"/>
          <w:sz w:val="28"/>
          <w:szCs w:val="28"/>
        </w:rPr>
        <w:t xml:space="preserve"> </w:t>
      </w:r>
      <w:r w:rsidR="000B10EC">
        <w:rPr>
          <w:rFonts w:ascii="Franklin Gothic Book" w:hAnsi="Franklin Gothic Book" w:cs="Times New Roman"/>
          <w:sz w:val="28"/>
          <w:szCs w:val="28"/>
        </w:rPr>
        <w:t>Řím, 12, listopadu 1989.</w:t>
      </w:r>
    </w:p>
    <w:sectPr w:rsidR="00181B56" w:rsidRPr="000B10EC" w:rsidSect="001C2E24">
      <w:headerReference w:type="default" r:id="rId15"/>
      <w:footerReference w:type="default" r:id="rId1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C6E" w:rsidRDefault="00154C6E" w:rsidP="00504505">
      <w:pPr>
        <w:spacing w:after="0" w:line="240" w:lineRule="auto"/>
      </w:pPr>
      <w:r>
        <w:separator/>
      </w:r>
    </w:p>
  </w:endnote>
  <w:endnote w:type="continuationSeparator" w:id="0">
    <w:p w:rsidR="00154C6E" w:rsidRDefault="00154C6E" w:rsidP="00504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anklin Gothic Book">
    <w:panose1 w:val="020B05030201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427189"/>
      <w:docPartObj>
        <w:docPartGallery w:val="Page Numbers (Bottom of Page)"/>
        <w:docPartUnique/>
      </w:docPartObj>
    </w:sdtPr>
    <w:sdtEndPr/>
    <w:sdtContent>
      <w:p w:rsidR="00332558" w:rsidRDefault="00332558">
        <w:pPr>
          <w:pStyle w:val="Zpat"/>
          <w:jc w:val="center"/>
        </w:pPr>
        <w:r>
          <w:fldChar w:fldCharType="begin"/>
        </w:r>
        <w:r>
          <w:instrText xml:space="preserve"> PAGE   \* MERGEFORMAT </w:instrText>
        </w:r>
        <w:r>
          <w:fldChar w:fldCharType="separate"/>
        </w:r>
        <w:r w:rsidR="00FB385E">
          <w:rPr>
            <w:noProof/>
          </w:rPr>
          <w:t>12</w:t>
        </w:r>
        <w:r>
          <w:rPr>
            <w:noProof/>
          </w:rPr>
          <w:fldChar w:fldCharType="end"/>
        </w:r>
      </w:p>
    </w:sdtContent>
  </w:sdt>
  <w:p w:rsidR="00332558" w:rsidRDefault="0033255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7844"/>
      <w:docPartObj>
        <w:docPartGallery w:val="Page Numbers (Bottom of Page)"/>
        <w:docPartUnique/>
      </w:docPartObj>
    </w:sdtPr>
    <w:sdtEndPr/>
    <w:sdtContent>
      <w:p w:rsidR="00CE1A80" w:rsidRDefault="00CE1A80">
        <w:pPr>
          <w:pStyle w:val="Zpat"/>
          <w:jc w:val="center"/>
        </w:pPr>
        <w:r>
          <w:fldChar w:fldCharType="begin"/>
        </w:r>
        <w:r>
          <w:instrText xml:space="preserve"> PAGE   \* MERGEFORMAT </w:instrText>
        </w:r>
        <w:r>
          <w:fldChar w:fldCharType="separate"/>
        </w:r>
        <w:r w:rsidR="002B5F69">
          <w:rPr>
            <w:noProof/>
          </w:rPr>
          <w:t>15</w:t>
        </w:r>
        <w:r>
          <w:rPr>
            <w:noProof/>
          </w:rPr>
          <w:fldChar w:fldCharType="end"/>
        </w:r>
      </w:p>
    </w:sdtContent>
  </w:sdt>
  <w:p w:rsidR="00CE1A80" w:rsidRDefault="00CE1A80">
    <w:pPr>
      <w:pStyle w:val="Zpat"/>
    </w:pPr>
  </w:p>
  <w:p w:rsidR="00F67CE5" w:rsidRDefault="00F67C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C6E" w:rsidRDefault="00154C6E" w:rsidP="00504505">
      <w:pPr>
        <w:spacing w:after="0" w:line="240" w:lineRule="auto"/>
      </w:pPr>
      <w:r>
        <w:separator/>
      </w:r>
    </w:p>
  </w:footnote>
  <w:footnote w:type="continuationSeparator" w:id="0">
    <w:p w:rsidR="00154C6E" w:rsidRDefault="00154C6E" w:rsidP="00504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558" w:rsidRPr="00757C94" w:rsidRDefault="00492B28" w:rsidP="00757C94">
    <w:pPr>
      <w:pStyle w:val="Zhlav"/>
    </w:pPr>
    <w:r>
      <w:rPr>
        <w:noProof/>
      </w:rPr>
      <w:drawing>
        <wp:anchor distT="0" distB="0" distL="114300" distR="114300" simplePos="0" relativeHeight="251659264" behindDoc="1" locked="1" layoutInCell="1" allowOverlap="1" wp14:anchorId="4BB4A01D" wp14:editId="6B6F4BB4">
          <wp:simplePos x="0" y="0"/>
          <wp:positionH relativeFrom="column">
            <wp:posOffset>5053965</wp:posOffset>
          </wp:positionH>
          <wp:positionV relativeFrom="paragraph">
            <wp:posOffset>-323215</wp:posOffset>
          </wp:positionV>
          <wp:extent cx="1493520" cy="615315"/>
          <wp:effectExtent l="0" t="0" r="0"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Obrázek 29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93520" cy="615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5A0BE83" wp14:editId="12B98075">
          <wp:simplePos x="0" y="0"/>
          <wp:positionH relativeFrom="column">
            <wp:posOffset>-936092</wp:posOffset>
          </wp:positionH>
          <wp:positionV relativeFrom="paragraph">
            <wp:posOffset>-483387</wp:posOffset>
          </wp:positionV>
          <wp:extent cx="2394000" cy="986400"/>
          <wp:effectExtent l="0" t="0" r="6350" b="4445"/>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986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2738" w:rsidRPr="00B85D76" w:rsidRDefault="00F72738">
    <w:pPr>
      <w:pStyle w:val="Zhlav"/>
      <w:rPr>
        <w:rFonts w:ascii="Arial" w:hAnsi="Arial" w:cs="Arial"/>
        <w:b/>
      </w:rPr>
    </w:pPr>
    <w:r w:rsidRPr="00B85D76">
      <w:rPr>
        <w:rFonts w:ascii="Arial" w:hAnsi="Arial" w:cs="Arial"/>
        <w:b/>
      </w:rPr>
      <w:t>Příloha č. 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E5" w:rsidRDefault="00F67CE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36B9"/>
    <w:multiLevelType w:val="hybridMultilevel"/>
    <w:tmpl w:val="0C36DD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C81012"/>
    <w:multiLevelType w:val="hybridMultilevel"/>
    <w:tmpl w:val="776252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B537D0"/>
    <w:multiLevelType w:val="hybridMultilevel"/>
    <w:tmpl w:val="B0147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519128D"/>
    <w:multiLevelType w:val="hybridMultilevel"/>
    <w:tmpl w:val="B720FE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7A1F67"/>
    <w:multiLevelType w:val="multilevel"/>
    <w:tmpl w:val="CDC6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E649BF"/>
    <w:multiLevelType w:val="multilevel"/>
    <w:tmpl w:val="DFC2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70E3D"/>
    <w:multiLevelType w:val="hybridMultilevel"/>
    <w:tmpl w:val="C30294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6844423"/>
    <w:multiLevelType w:val="hybridMultilevel"/>
    <w:tmpl w:val="62BE6C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1026977"/>
    <w:multiLevelType w:val="multilevel"/>
    <w:tmpl w:val="6C104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E7765B"/>
    <w:multiLevelType w:val="hybridMultilevel"/>
    <w:tmpl w:val="C1AEB6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04F57C9"/>
    <w:multiLevelType w:val="multilevel"/>
    <w:tmpl w:val="1462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342DFB"/>
    <w:multiLevelType w:val="multilevel"/>
    <w:tmpl w:val="7AD2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05FCF"/>
    <w:multiLevelType w:val="multilevel"/>
    <w:tmpl w:val="9042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F602FE"/>
    <w:multiLevelType w:val="multilevel"/>
    <w:tmpl w:val="CE8A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A5FBB"/>
    <w:multiLevelType w:val="multilevel"/>
    <w:tmpl w:val="A456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61D7E"/>
    <w:multiLevelType w:val="multilevel"/>
    <w:tmpl w:val="35B4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17595A"/>
    <w:multiLevelType w:val="hybridMultilevel"/>
    <w:tmpl w:val="3558BA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47F7695"/>
    <w:multiLevelType w:val="multilevel"/>
    <w:tmpl w:val="223C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B51E75"/>
    <w:multiLevelType w:val="hybridMultilevel"/>
    <w:tmpl w:val="61C8BA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DC37D49"/>
    <w:multiLevelType w:val="hybridMultilevel"/>
    <w:tmpl w:val="7F36C3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9"/>
  </w:num>
  <w:num w:numId="2">
    <w:abstractNumId w:val="10"/>
  </w:num>
  <w:num w:numId="3">
    <w:abstractNumId w:val="14"/>
  </w:num>
  <w:num w:numId="4">
    <w:abstractNumId w:val="3"/>
  </w:num>
  <w:num w:numId="5">
    <w:abstractNumId w:val="8"/>
  </w:num>
  <w:num w:numId="6">
    <w:abstractNumId w:val="11"/>
  </w:num>
  <w:num w:numId="7">
    <w:abstractNumId w:val="17"/>
  </w:num>
  <w:num w:numId="8">
    <w:abstractNumId w:val="12"/>
  </w:num>
  <w:num w:numId="9">
    <w:abstractNumId w:val="1"/>
  </w:num>
  <w:num w:numId="10">
    <w:abstractNumId w:val="7"/>
  </w:num>
  <w:num w:numId="11">
    <w:abstractNumId w:val="0"/>
  </w:num>
  <w:num w:numId="12">
    <w:abstractNumId w:val="2"/>
  </w:num>
  <w:num w:numId="13">
    <w:abstractNumId w:val="9"/>
  </w:num>
  <w:num w:numId="14">
    <w:abstractNumId w:val="18"/>
  </w:num>
  <w:num w:numId="15">
    <w:abstractNumId w:val="4"/>
  </w:num>
  <w:num w:numId="16">
    <w:abstractNumId w:val="15"/>
  </w:num>
  <w:num w:numId="17">
    <w:abstractNumId w:val="5"/>
  </w:num>
  <w:num w:numId="18">
    <w:abstractNumId w:val="13"/>
  </w:num>
  <w:num w:numId="19">
    <w:abstractNumId w:val="6"/>
  </w:num>
  <w:num w:numId="20">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505"/>
    <w:rsid w:val="0000237A"/>
    <w:rsid w:val="00012C0B"/>
    <w:rsid w:val="000267E3"/>
    <w:rsid w:val="00030805"/>
    <w:rsid w:val="00034163"/>
    <w:rsid w:val="00035355"/>
    <w:rsid w:val="000369BD"/>
    <w:rsid w:val="00043177"/>
    <w:rsid w:val="0004779A"/>
    <w:rsid w:val="00051DA2"/>
    <w:rsid w:val="00052ADA"/>
    <w:rsid w:val="00055877"/>
    <w:rsid w:val="0009072E"/>
    <w:rsid w:val="00091646"/>
    <w:rsid w:val="00093DFD"/>
    <w:rsid w:val="000960F4"/>
    <w:rsid w:val="0009612C"/>
    <w:rsid w:val="000A7CEF"/>
    <w:rsid w:val="000A7D43"/>
    <w:rsid w:val="000B10EC"/>
    <w:rsid w:val="000B22EB"/>
    <w:rsid w:val="000B40C3"/>
    <w:rsid w:val="000B6C8B"/>
    <w:rsid w:val="000D3484"/>
    <w:rsid w:val="0011739A"/>
    <w:rsid w:val="00124F13"/>
    <w:rsid w:val="00125DBB"/>
    <w:rsid w:val="0014521A"/>
    <w:rsid w:val="00154C6E"/>
    <w:rsid w:val="0016385E"/>
    <w:rsid w:val="00163F15"/>
    <w:rsid w:val="001650EE"/>
    <w:rsid w:val="00171B47"/>
    <w:rsid w:val="00171C25"/>
    <w:rsid w:val="00173409"/>
    <w:rsid w:val="00181B56"/>
    <w:rsid w:val="001830B8"/>
    <w:rsid w:val="001961BE"/>
    <w:rsid w:val="00196E7F"/>
    <w:rsid w:val="00197B07"/>
    <w:rsid w:val="001A0D75"/>
    <w:rsid w:val="001A2BEB"/>
    <w:rsid w:val="001A5673"/>
    <w:rsid w:val="001A6D9B"/>
    <w:rsid w:val="001B0522"/>
    <w:rsid w:val="001C2782"/>
    <w:rsid w:val="001C2E24"/>
    <w:rsid w:val="001C4375"/>
    <w:rsid w:val="001D17FD"/>
    <w:rsid w:val="001D2B7B"/>
    <w:rsid w:val="001D6DF7"/>
    <w:rsid w:val="001E3897"/>
    <w:rsid w:val="001E3A1F"/>
    <w:rsid w:val="001E722E"/>
    <w:rsid w:val="001F724A"/>
    <w:rsid w:val="00205312"/>
    <w:rsid w:val="00213FDF"/>
    <w:rsid w:val="00215A2D"/>
    <w:rsid w:val="00216990"/>
    <w:rsid w:val="002169FC"/>
    <w:rsid w:val="00220709"/>
    <w:rsid w:val="0022293E"/>
    <w:rsid w:val="00224861"/>
    <w:rsid w:val="00234FDB"/>
    <w:rsid w:val="0023741E"/>
    <w:rsid w:val="00253262"/>
    <w:rsid w:val="00256836"/>
    <w:rsid w:val="00257278"/>
    <w:rsid w:val="00260ED6"/>
    <w:rsid w:val="00267689"/>
    <w:rsid w:val="002704F8"/>
    <w:rsid w:val="002729BF"/>
    <w:rsid w:val="00285130"/>
    <w:rsid w:val="00287509"/>
    <w:rsid w:val="00297D5B"/>
    <w:rsid w:val="002A179F"/>
    <w:rsid w:val="002A6565"/>
    <w:rsid w:val="002B4D5D"/>
    <w:rsid w:val="002B5F69"/>
    <w:rsid w:val="002B724D"/>
    <w:rsid w:val="002D4A4A"/>
    <w:rsid w:val="002E3B36"/>
    <w:rsid w:val="002E4716"/>
    <w:rsid w:val="002E4D6B"/>
    <w:rsid w:val="002E4D80"/>
    <w:rsid w:val="002F33B9"/>
    <w:rsid w:val="002F49BB"/>
    <w:rsid w:val="002F59E3"/>
    <w:rsid w:val="002F61D6"/>
    <w:rsid w:val="002F64C9"/>
    <w:rsid w:val="0030421B"/>
    <w:rsid w:val="00306EF4"/>
    <w:rsid w:val="003155C8"/>
    <w:rsid w:val="003310F0"/>
    <w:rsid w:val="00332558"/>
    <w:rsid w:val="00335C03"/>
    <w:rsid w:val="00343D61"/>
    <w:rsid w:val="003463B3"/>
    <w:rsid w:val="00347BDB"/>
    <w:rsid w:val="0035307D"/>
    <w:rsid w:val="00362047"/>
    <w:rsid w:val="0036602B"/>
    <w:rsid w:val="003729F2"/>
    <w:rsid w:val="00384A9B"/>
    <w:rsid w:val="0039459F"/>
    <w:rsid w:val="00395D3D"/>
    <w:rsid w:val="00396557"/>
    <w:rsid w:val="003A1C57"/>
    <w:rsid w:val="003A4640"/>
    <w:rsid w:val="003A5F78"/>
    <w:rsid w:val="003B31D7"/>
    <w:rsid w:val="003C0D62"/>
    <w:rsid w:val="003C1506"/>
    <w:rsid w:val="003C2BEC"/>
    <w:rsid w:val="003C7924"/>
    <w:rsid w:val="003D2C0F"/>
    <w:rsid w:val="003E369B"/>
    <w:rsid w:val="00403E28"/>
    <w:rsid w:val="00411272"/>
    <w:rsid w:val="004126DF"/>
    <w:rsid w:val="004129D2"/>
    <w:rsid w:val="004226D8"/>
    <w:rsid w:val="00426ED0"/>
    <w:rsid w:val="00434638"/>
    <w:rsid w:val="0044077D"/>
    <w:rsid w:val="0044449F"/>
    <w:rsid w:val="00453510"/>
    <w:rsid w:val="00463BA6"/>
    <w:rsid w:val="0046594C"/>
    <w:rsid w:val="0047576A"/>
    <w:rsid w:val="00477153"/>
    <w:rsid w:val="00492B28"/>
    <w:rsid w:val="00496B6D"/>
    <w:rsid w:val="004A79D7"/>
    <w:rsid w:val="004B2B1A"/>
    <w:rsid w:val="004B7640"/>
    <w:rsid w:val="004C3084"/>
    <w:rsid w:val="004D0BF0"/>
    <w:rsid w:val="004E4C40"/>
    <w:rsid w:val="004E4DA2"/>
    <w:rsid w:val="004E4E6A"/>
    <w:rsid w:val="004E6BEB"/>
    <w:rsid w:val="004F1A5C"/>
    <w:rsid w:val="004F6108"/>
    <w:rsid w:val="00502D93"/>
    <w:rsid w:val="00504312"/>
    <w:rsid w:val="00504505"/>
    <w:rsid w:val="00507831"/>
    <w:rsid w:val="00521A9B"/>
    <w:rsid w:val="005376C6"/>
    <w:rsid w:val="00544408"/>
    <w:rsid w:val="005462DB"/>
    <w:rsid w:val="005561DC"/>
    <w:rsid w:val="005570F2"/>
    <w:rsid w:val="005571F8"/>
    <w:rsid w:val="0056740C"/>
    <w:rsid w:val="00567E9A"/>
    <w:rsid w:val="005712FB"/>
    <w:rsid w:val="0057359C"/>
    <w:rsid w:val="0057750E"/>
    <w:rsid w:val="0058647A"/>
    <w:rsid w:val="00590560"/>
    <w:rsid w:val="00591F9F"/>
    <w:rsid w:val="00597C48"/>
    <w:rsid w:val="005A276B"/>
    <w:rsid w:val="005A735E"/>
    <w:rsid w:val="005A770F"/>
    <w:rsid w:val="005B0CDB"/>
    <w:rsid w:val="005B0E9F"/>
    <w:rsid w:val="005B6905"/>
    <w:rsid w:val="005C10C0"/>
    <w:rsid w:val="005C7241"/>
    <w:rsid w:val="005D0058"/>
    <w:rsid w:val="005D4FF3"/>
    <w:rsid w:val="005D5DA3"/>
    <w:rsid w:val="005F159C"/>
    <w:rsid w:val="005F2961"/>
    <w:rsid w:val="006017A8"/>
    <w:rsid w:val="0061189F"/>
    <w:rsid w:val="00613A1C"/>
    <w:rsid w:val="006161B1"/>
    <w:rsid w:val="00621023"/>
    <w:rsid w:val="00633AB6"/>
    <w:rsid w:val="0065751A"/>
    <w:rsid w:val="006611D2"/>
    <w:rsid w:val="00661874"/>
    <w:rsid w:val="00675267"/>
    <w:rsid w:val="00680632"/>
    <w:rsid w:val="00683D31"/>
    <w:rsid w:val="00690130"/>
    <w:rsid w:val="00692979"/>
    <w:rsid w:val="00692EF0"/>
    <w:rsid w:val="006A68D1"/>
    <w:rsid w:val="006E00C7"/>
    <w:rsid w:val="006F08E4"/>
    <w:rsid w:val="006F4087"/>
    <w:rsid w:val="006F4A50"/>
    <w:rsid w:val="006F5094"/>
    <w:rsid w:val="00706CAA"/>
    <w:rsid w:val="00716D62"/>
    <w:rsid w:val="00730D0F"/>
    <w:rsid w:val="00750008"/>
    <w:rsid w:val="00757C94"/>
    <w:rsid w:val="007624E4"/>
    <w:rsid w:val="0076664A"/>
    <w:rsid w:val="007735C2"/>
    <w:rsid w:val="007759B2"/>
    <w:rsid w:val="00785095"/>
    <w:rsid w:val="00792F0D"/>
    <w:rsid w:val="007977C0"/>
    <w:rsid w:val="007A5541"/>
    <w:rsid w:val="007A70D0"/>
    <w:rsid w:val="007B0EB9"/>
    <w:rsid w:val="007D31B9"/>
    <w:rsid w:val="007D72D4"/>
    <w:rsid w:val="007D7F21"/>
    <w:rsid w:val="007F6A6E"/>
    <w:rsid w:val="0081700A"/>
    <w:rsid w:val="008254BE"/>
    <w:rsid w:val="00831E92"/>
    <w:rsid w:val="00840A50"/>
    <w:rsid w:val="00841370"/>
    <w:rsid w:val="00843A4F"/>
    <w:rsid w:val="008546A1"/>
    <w:rsid w:val="00856D53"/>
    <w:rsid w:val="00872039"/>
    <w:rsid w:val="00872EDF"/>
    <w:rsid w:val="008737B8"/>
    <w:rsid w:val="00887A35"/>
    <w:rsid w:val="00893BBF"/>
    <w:rsid w:val="0089738E"/>
    <w:rsid w:val="008974E1"/>
    <w:rsid w:val="008A0FE9"/>
    <w:rsid w:val="008A5C7A"/>
    <w:rsid w:val="008B2F0A"/>
    <w:rsid w:val="008C1D56"/>
    <w:rsid w:val="008D4262"/>
    <w:rsid w:val="008D5CC3"/>
    <w:rsid w:val="008D681F"/>
    <w:rsid w:val="008D71DF"/>
    <w:rsid w:val="008D7F80"/>
    <w:rsid w:val="008E05A9"/>
    <w:rsid w:val="008E271E"/>
    <w:rsid w:val="008E2F3B"/>
    <w:rsid w:val="008E322F"/>
    <w:rsid w:val="008E431F"/>
    <w:rsid w:val="008E4C04"/>
    <w:rsid w:val="008E7198"/>
    <w:rsid w:val="008F1814"/>
    <w:rsid w:val="00900A47"/>
    <w:rsid w:val="00906116"/>
    <w:rsid w:val="00913660"/>
    <w:rsid w:val="00924506"/>
    <w:rsid w:val="00926C6C"/>
    <w:rsid w:val="00932498"/>
    <w:rsid w:val="00951092"/>
    <w:rsid w:val="00951489"/>
    <w:rsid w:val="00966E70"/>
    <w:rsid w:val="00976F39"/>
    <w:rsid w:val="00983454"/>
    <w:rsid w:val="00983AAD"/>
    <w:rsid w:val="009843DE"/>
    <w:rsid w:val="00986ADE"/>
    <w:rsid w:val="00987E9E"/>
    <w:rsid w:val="00993170"/>
    <w:rsid w:val="009B1332"/>
    <w:rsid w:val="009B18B1"/>
    <w:rsid w:val="009B6279"/>
    <w:rsid w:val="009B635C"/>
    <w:rsid w:val="009C266E"/>
    <w:rsid w:val="009C465B"/>
    <w:rsid w:val="009C6E88"/>
    <w:rsid w:val="009E0E43"/>
    <w:rsid w:val="009E1E8D"/>
    <w:rsid w:val="009E4404"/>
    <w:rsid w:val="009F7FDF"/>
    <w:rsid w:val="00A1128C"/>
    <w:rsid w:val="00A36CDC"/>
    <w:rsid w:val="00A4377B"/>
    <w:rsid w:val="00A47784"/>
    <w:rsid w:val="00A50E23"/>
    <w:rsid w:val="00A56C8E"/>
    <w:rsid w:val="00A67AA1"/>
    <w:rsid w:val="00A67AD9"/>
    <w:rsid w:val="00A70A5A"/>
    <w:rsid w:val="00A71E41"/>
    <w:rsid w:val="00A7296A"/>
    <w:rsid w:val="00A83747"/>
    <w:rsid w:val="00A84A4E"/>
    <w:rsid w:val="00A96747"/>
    <w:rsid w:val="00AA16E0"/>
    <w:rsid w:val="00AB7796"/>
    <w:rsid w:val="00AC105A"/>
    <w:rsid w:val="00AC2227"/>
    <w:rsid w:val="00AC6B91"/>
    <w:rsid w:val="00AD54A1"/>
    <w:rsid w:val="00AD7292"/>
    <w:rsid w:val="00AD76A8"/>
    <w:rsid w:val="00AE20DF"/>
    <w:rsid w:val="00AF6AD5"/>
    <w:rsid w:val="00B01F64"/>
    <w:rsid w:val="00B0541C"/>
    <w:rsid w:val="00B17C2A"/>
    <w:rsid w:val="00B35E40"/>
    <w:rsid w:val="00B36779"/>
    <w:rsid w:val="00B374C1"/>
    <w:rsid w:val="00B4214F"/>
    <w:rsid w:val="00B50EF9"/>
    <w:rsid w:val="00B5112F"/>
    <w:rsid w:val="00B64770"/>
    <w:rsid w:val="00B65589"/>
    <w:rsid w:val="00B74684"/>
    <w:rsid w:val="00B75F31"/>
    <w:rsid w:val="00B775EB"/>
    <w:rsid w:val="00B835E0"/>
    <w:rsid w:val="00B85D76"/>
    <w:rsid w:val="00B87940"/>
    <w:rsid w:val="00BA671D"/>
    <w:rsid w:val="00BB6411"/>
    <w:rsid w:val="00BB6C61"/>
    <w:rsid w:val="00BB7C19"/>
    <w:rsid w:val="00BD52D0"/>
    <w:rsid w:val="00BD55F0"/>
    <w:rsid w:val="00BD5FEF"/>
    <w:rsid w:val="00BD64EF"/>
    <w:rsid w:val="00BD711A"/>
    <w:rsid w:val="00BF1504"/>
    <w:rsid w:val="00C051A2"/>
    <w:rsid w:val="00C12C85"/>
    <w:rsid w:val="00C22D0E"/>
    <w:rsid w:val="00C30E70"/>
    <w:rsid w:val="00C41233"/>
    <w:rsid w:val="00C70FC6"/>
    <w:rsid w:val="00C73F7E"/>
    <w:rsid w:val="00CA4E89"/>
    <w:rsid w:val="00CB32B5"/>
    <w:rsid w:val="00CB3622"/>
    <w:rsid w:val="00CD3CA2"/>
    <w:rsid w:val="00CE10B7"/>
    <w:rsid w:val="00CE1A80"/>
    <w:rsid w:val="00CE7D5A"/>
    <w:rsid w:val="00CE7F70"/>
    <w:rsid w:val="00CF6449"/>
    <w:rsid w:val="00D05E1B"/>
    <w:rsid w:val="00D06AE8"/>
    <w:rsid w:val="00D07233"/>
    <w:rsid w:val="00D3099F"/>
    <w:rsid w:val="00D3619A"/>
    <w:rsid w:val="00D3729B"/>
    <w:rsid w:val="00D372AB"/>
    <w:rsid w:val="00D5372D"/>
    <w:rsid w:val="00D66C05"/>
    <w:rsid w:val="00D76FAF"/>
    <w:rsid w:val="00D83807"/>
    <w:rsid w:val="00D83976"/>
    <w:rsid w:val="00D966F0"/>
    <w:rsid w:val="00D96A1B"/>
    <w:rsid w:val="00DA24FE"/>
    <w:rsid w:val="00DA26DD"/>
    <w:rsid w:val="00DA2C9D"/>
    <w:rsid w:val="00DA6EF3"/>
    <w:rsid w:val="00DB125A"/>
    <w:rsid w:val="00DB6304"/>
    <w:rsid w:val="00DC5186"/>
    <w:rsid w:val="00DD4650"/>
    <w:rsid w:val="00DD6385"/>
    <w:rsid w:val="00DD7C6A"/>
    <w:rsid w:val="00DF1BC3"/>
    <w:rsid w:val="00E01E2C"/>
    <w:rsid w:val="00E01FA2"/>
    <w:rsid w:val="00E035D8"/>
    <w:rsid w:val="00E07356"/>
    <w:rsid w:val="00E109ED"/>
    <w:rsid w:val="00E208A4"/>
    <w:rsid w:val="00E3371E"/>
    <w:rsid w:val="00E35858"/>
    <w:rsid w:val="00E35FB0"/>
    <w:rsid w:val="00E3650F"/>
    <w:rsid w:val="00E40F65"/>
    <w:rsid w:val="00E427EB"/>
    <w:rsid w:val="00E4721F"/>
    <w:rsid w:val="00E50F0E"/>
    <w:rsid w:val="00E56178"/>
    <w:rsid w:val="00E74D35"/>
    <w:rsid w:val="00E80C16"/>
    <w:rsid w:val="00E85087"/>
    <w:rsid w:val="00E85D5A"/>
    <w:rsid w:val="00E9721F"/>
    <w:rsid w:val="00E9731A"/>
    <w:rsid w:val="00EA5465"/>
    <w:rsid w:val="00EB1752"/>
    <w:rsid w:val="00EB74B8"/>
    <w:rsid w:val="00EC0AD4"/>
    <w:rsid w:val="00EC778F"/>
    <w:rsid w:val="00ED083C"/>
    <w:rsid w:val="00ED4C59"/>
    <w:rsid w:val="00EE470E"/>
    <w:rsid w:val="00EF537E"/>
    <w:rsid w:val="00EF56DE"/>
    <w:rsid w:val="00F005BF"/>
    <w:rsid w:val="00F0526E"/>
    <w:rsid w:val="00F1119F"/>
    <w:rsid w:val="00F26769"/>
    <w:rsid w:val="00F30686"/>
    <w:rsid w:val="00F30F8D"/>
    <w:rsid w:val="00F35AC5"/>
    <w:rsid w:val="00F4069F"/>
    <w:rsid w:val="00F424B8"/>
    <w:rsid w:val="00F45323"/>
    <w:rsid w:val="00F4553D"/>
    <w:rsid w:val="00F52B1D"/>
    <w:rsid w:val="00F606CF"/>
    <w:rsid w:val="00F67CE5"/>
    <w:rsid w:val="00F719FD"/>
    <w:rsid w:val="00F7257E"/>
    <w:rsid w:val="00F72738"/>
    <w:rsid w:val="00F72BE5"/>
    <w:rsid w:val="00F7642E"/>
    <w:rsid w:val="00F85D6E"/>
    <w:rsid w:val="00F94B7B"/>
    <w:rsid w:val="00F971DC"/>
    <w:rsid w:val="00FA495B"/>
    <w:rsid w:val="00FB2EA1"/>
    <w:rsid w:val="00FB385E"/>
    <w:rsid w:val="00FB5A60"/>
    <w:rsid w:val="00FE4C6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EA831"/>
  <w15:docId w15:val="{F8565517-01FC-4B80-AA3E-9D8A8EAF2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link w:val="Nadpis2Char"/>
    <w:uiPriority w:val="9"/>
    <w:qFormat/>
    <w:rsid w:val="00690130"/>
    <w:pPr>
      <w:spacing w:before="100" w:beforeAutospacing="1" w:after="100" w:afterAutospacing="1" w:line="240" w:lineRule="auto"/>
      <w:outlineLvl w:val="1"/>
    </w:pPr>
    <w:rPr>
      <w:rFonts w:ascii="Times New Roman" w:eastAsia="Times New Roman" w:hAnsi="Times New Roman" w:cs="Times New Roman"/>
      <w:b/>
      <w:bCs/>
      <w:sz w:val="23"/>
      <w:szCs w:val="23"/>
      <w:u w:val="single"/>
    </w:rPr>
  </w:style>
  <w:style w:type="paragraph" w:styleId="Nadpis3">
    <w:name w:val="heading 3"/>
    <w:basedOn w:val="Normln"/>
    <w:next w:val="Normln"/>
    <w:link w:val="Nadpis3Char"/>
    <w:uiPriority w:val="9"/>
    <w:semiHidden/>
    <w:unhideWhenUsed/>
    <w:qFormat/>
    <w:rsid w:val="0035307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0450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04505"/>
  </w:style>
  <w:style w:type="paragraph" w:styleId="Zpat">
    <w:name w:val="footer"/>
    <w:basedOn w:val="Normln"/>
    <w:link w:val="ZpatChar"/>
    <w:uiPriority w:val="99"/>
    <w:unhideWhenUsed/>
    <w:rsid w:val="00504505"/>
    <w:pPr>
      <w:tabs>
        <w:tab w:val="center" w:pos="4536"/>
        <w:tab w:val="right" w:pos="9072"/>
      </w:tabs>
      <w:spacing w:after="0" w:line="240" w:lineRule="auto"/>
    </w:pPr>
  </w:style>
  <w:style w:type="character" w:customStyle="1" w:styleId="ZpatChar">
    <w:name w:val="Zápatí Char"/>
    <w:basedOn w:val="Standardnpsmoodstavce"/>
    <w:link w:val="Zpat"/>
    <w:uiPriority w:val="99"/>
    <w:rsid w:val="00504505"/>
  </w:style>
  <w:style w:type="paragraph" w:styleId="Odstavecseseznamem">
    <w:name w:val="List Paragraph"/>
    <w:basedOn w:val="Normln"/>
    <w:uiPriority w:val="34"/>
    <w:qFormat/>
    <w:rsid w:val="00426ED0"/>
    <w:pPr>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426ED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26ED0"/>
    <w:rPr>
      <w:rFonts w:ascii="Tahoma" w:hAnsi="Tahoma" w:cs="Tahoma"/>
      <w:sz w:val="16"/>
      <w:szCs w:val="16"/>
    </w:rPr>
  </w:style>
  <w:style w:type="character" w:customStyle="1" w:styleId="Nadpis2Char">
    <w:name w:val="Nadpis 2 Char"/>
    <w:basedOn w:val="Standardnpsmoodstavce"/>
    <w:link w:val="Nadpis2"/>
    <w:uiPriority w:val="9"/>
    <w:rsid w:val="00690130"/>
    <w:rPr>
      <w:rFonts w:ascii="Times New Roman" w:eastAsia="Times New Roman" w:hAnsi="Times New Roman" w:cs="Times New Roman"/>
      <w:b/>
      <w:bCs/>
      <w:sz w:val="23"/>
      <w:szCs w:val="23"/>
      <w:u w:val="single"/>
      <w:lang w:eastAsia="cs-CZ"/>
    </w:rPr>
  </w:style>
  <w:style w:type="character" w:styleId="Hypertextovodkaz">
    <w:name w:val="Hyperlink"/>
    <w:basedOn w:val="Standardnpsmoodstavce"/>
    <w:rsid w:val="00983AAD"/>
    <w:rPr>
      <w:color w:val="0000FF"/>
      <w:u w:val="single"/>
    </w:rPr>
  </w:style>
  <w:style w:type="paragraph" w:styleId="Nzev">
    <w:name w:val="Title"/>
    <w:basedOn w:val="Normln"/>
    <w:link w:val="NzevChar"/>
    <w:qFormat/>
    <w:rsid w:val="00983AAD"/>
    <w:pPr>
      <w:spacing w:after="0" w:line="240" w:lineRule="auto"/>
      <w:jc w:val="center"/>
    </w:pPr>
    <w:rPr>
      <w:rFonts w:ascii="Times New Roman" w:eastAsia="Times New Roman" w:hAnsi="Times New Roman" w:cs="Times New Roman"/>
      <w:b/>
      <w:bCs/>
      <w:sz w:val="32"/>
      <w:szCs w:val="32"/>
    </w:rPr>
  </w:style>
  <w:style w:type="character" w:customStyle="1" w:styleId="NzevChar">
    <w:name w:val="Název Char"/>
    <w:basedOn w:val="Standardnpsmoodstavce"/>
    <w:link w:val="Nzev"/>
    <w:rsid w:val="00983AAD"/>
    <w:rPr>
      <w:rFonts w:ascii="Times New Roman" w:eastAsia="Times New Roman" w:hAnsi="Times New Roman" w:cs="Times New Roman"/>
      <w:b/>
      <w:bCs/>
      <w:sz w:val="32"/>
      <w:szCs w:val="32"/>
      <w:lang w:eastAsia="cs-CZ"/>
    </w:rPr>
  </w:style>
  <w:style w:type="character" w:customStyle="1" w:styleId="text1">
    <w:name w:val="text1"/>
    <w:basedOn w:val="Standardnpsmoodstavce"/>
    <w:rsid w:val="00983AAD"/>
    <w:rPr>
      <w:rFonts w:ascii="Verdana" w:hAnsi="Verdana" w:hint="default"/>
      <w:b w:val="0"/>
      <w:bCs w:val="0"/>
      <w:color w:val="B33A00"/>
      <w:sz w:val="18"/>
      <w:szCs w:val="18"/>
    </w:rPr>
  </w:style>
  <w:style w:type="table" w:styleId="Mkatabulky">
    <w:name w:val="Table Grid"/>
    <w:basedOn w:val="Normlntabulka"/>
    <w:uiPriority w:val="59"/>
    <w:rsid w:val="00EB175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E4D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Nevyeenzmnka1">
    <w:name w:val="Nevyřešená zmínka1"/>
    <w:basedOn w:val="Standardnpsmoodstavce"/>
    <w:uiPriority w:val="99"/>
    <w:semiHidden/>
    <w:unhideWhenUsed/>
    <w:rsid w:val="00F26769"/>
    <w:rPr>
      <w:color w:val="605E5C"/>
      <w:shd w:val="clear" w:color="auto" w:fill="E1DFDD"/>
    </w:rPr>
  </w:style>
  <w:style w:type="paragraph" w:customStyle="1" w:styleId="isselectedend">
    <w:name w:val="isselectedend"/>
    <w:basedOn w:val="Normln"/>
    <w:rsid w:val="009C266E"/>
    <w:pPr>
      <w:spacing w:before="100" w:beforeAutospacing="1" w:after="100" w:afterAutospacing="1" w:line="240" w:lineRule="auto"/>
    </w:pPr>
    <w:rPr>
      <w:rFonts w:ascii="Times New Roman" w:eastAsia="Times New Roman" w:hAnsi="Times New Roman" w:cs="Times New Roman"/>
      <w:sz w:val="24"/>
      <w:szCs w:val="24"/>
    </w:rPr>
  </w:style>
  <w:style w:type="paragraph" w:styleId="Normlnweb">
    <w:name w:val="Normal (Web)"/>
    <w:basedOn w:val="Normln"/>
    <w:uiPriority w:val="99"/>
    <w:semiHidden/>
    <w:unhideWhenUsed/>
    <w:rsid w:val="009C266E"/>
    <w:pPr>
      <w:spacing w:before="100" w:beforeAutospacing="1" w:after="100" w:afterAutospacing="1" w:line="240" w:lineRule="auto"/>
    </w:pPr>
    <w:rPr>
      <w:rFonts w:ascii="Times New Roman" w:eastAsia="Times New Roman" w:hAnsi="Times New Roman" w:cs="Times New Roman"/>
      <w:sz w:val="24"/>
      <w:szCs w:val="24"/>
    </w:rPr>
  </w:style>
  <w:style w:type="character" w:styleId="Siln">
    <w:name w:val="Strong"/>
    <w:basedOn w:val="Standardnpsmoodstavce"/>
    <w:uiPriority w:val="22"/>
    <w:qFormat/>
    <w:rsid w:val="00396557"/>
    <w:rPr>
      <w:b/>
      <w:bCs/>
    </w:rPr>
  </w:style>
  <w:style w:type="character" w:customStyle="1" w:styleId="Nadpis3Char">
    <w:name w:val="Nadpis 3 Char"/>
    <w:basedOn w:val="Standardnpsmoodstavce"/>
    <w:link w:val="Nadpis3"/>
    <w:uiPriority w:val="9"/>
    <w:semiHidden/>
    <w:rsid w:val="0035307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87616">
      <w:bodyDiv w:val="1"/>
      <w:marLeft w:val="0"/>
      <w:marRight w:val="0"/>
      <w:marTop w:val="0"/>
      <w:marBottom w:val="0"/>
      <w:divBdr>
        <w:top w:val="none" w:sz="0" w:space="0" w:color="auto"/>
        <w:left w:val="none" w:sz="0" w:space="0" w:color="auto"/>
        <w:bottom w:val="none" w:sz="0" w:space="0" w:color="auto"/>
        <w:right w:val="none" w:sz="0" w:space="0" w:color="auto"/>
      </w:divBdr>
    </w:div>
    <w:div w:id="544759949">
      <w:bodyDiv w:val="1"/>
      <w:marLeft w:val="0"/>
      <w:marRight w:val="0"/>
      <w:marTop w:val="0"/>
      <w:marBottom w:val="0"/>
      <w:divBdr>
        <w:top w:val="none" w:sz="0" w:space="0" w:color="auto"/>
        <w:left w:val="none" w:sz="0" w:space="0" w:color="auto"/>
        <w:bottom w:val="none" w:sz="0" w:space="0" w:color="auto"/>
        <w:right w:val="none" w:sz="0" w:space="0" w:color="auto"/>
      </w:divBdr>
      <w:divsChild>
        <w:div w:id="55323508">
          <w:marLeft w:val="0"/>
          <w:marRight w:val="0"/>
          <w:marTop w:val="405"/>
          <w:marBottom w:val="0"/>
          <w:divBdr>
            <w:top w:val="none" w:sz="0" w:space="0" w:color="auto"/>
            <w:left w:val="none" w:sz="0" w:space="0" w:color="auto"/>
            <w:bottom w:val="none" w:sz="0" w:space="0" w:color="auto"/>
            <w:right w:val="none" w:sz="0" w:space="0" w:color="auto"/>
          </w:divBdr>
          <w:divsChild>
            <w:div w:id="7374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79322">
      <w:bodyDiv w:val="1"/>
      <w:marLeft w:val="0"/>
      <w:marRight w:val="0"/>
      <w:marTop w:val="0"/>
      <w:marBottom w:val="0"/>
      <w:divBdr>
        <w:top w:val="none" w:sz="0" w:space="0" w:color="auto"/>
        <w:left w:val="none" w:sz="0" w:space="0" w:color="auto"/>
        <w:bottom w:val="none" w:sz="0" w:space="0" w:color="auto"/>
        <w:right w:val="none" w:sz="0" w:space="0" w:color="auto"/>
      </w:divBdr>
    </w:div>
    <w:div w:id="967128518">
      <w:bodyDiv w:val="1"/>
      <w:marLeft w:val="0"/>
      <w:marRight w:val="0"/>
      <w:marTop w:val="0"/>
      <w:marBottom w:val="0"/>
      <w:divBdr>
        <w:top w:val="none" w:sz="0" w:space="0" w:color="auto"/>
        <w:left w:val="none" w:sz="0" w:space="0" w:color="auto"/>
        <w:bottom w:val="none" w:sz="0" w:space="0" w:color="auto"/>
        <w:right w:val="none" w:sz="0" w:space="0" w:color="auto"/>
      </w:divBdr>
    </w:div>
    <w:div w:id="970793030">
      <w:bodyDiv w:val="1"/>
      <w:marLeft w:val="0"/>
      <w:marRight w:val="0"/>
      <w:marTop w:val="0"/>
      <w:marBottom w:val="0"/>
      <w:divBdr>
        <w:top w:val="none" w:sz="0" w:space="0" w:color="auto"/>
        <w:left w:val="none" w:sz="0" w:space="0" w:color="auto"/>
        <w:bottom w:val="none" w:sz="0" w:space="0" w:color="auto"/>
        <w:right w:val="none" w:sz="0" w:space="0" w:color="auto"/>
      </w:divBdr>
    </w:div>
    <w:div w:id="1402020209">
      <w:bodyDiv w:val="1"/>
      <w:marLeft w:val="0"/>
      <w:marRight w:val="0"/>
      <w:marTop w:val="0"/>
      <w:marBottom w:val="0"/>
      <w:divBdr>
        <w:top w:val="none" w:sz="0" w:space="0" w:color="auto"/>
        <w:left w:val="none" w:sz="0" w:space="0" w:color="auto"/>
        <w:bottom w:val="none" w:sz="0" w:space="0" w:color="auto"/>
        <w:right w:val="none" w:sz="0" w:space="0" w:color="auto"/>
      </w:divBdr>
    </w:div>
    <w:div w:id="1666516622">
      <w:bodyDiv w:val="1"/>
      <w:marLeft w:val="0"/>
      <w:marRight w:val="0"/>
      <w:marTop w:val="0"/>
      <w:marBottom w:val="0"/>
      <w:divBdr>
        <w:top w:val="none" w:sz="0" w:space="0" w:color="auto"/>
        <w:left w:val="none" w:sz="0" w:space="0" w:color="auto"/>
        <w:bottom w:val="none" w:sz="0" w:space="0" w:color="auto"/>
        <w:right w:val="none" w:sz="0" w:space="0" w:color="auto"/>
      </w:divBdr>
    </w:div>
    <w:div w:id="1804689918">
      <w:bodyDiv w:val="1"/>
      <w:marLeft w:val="0"/>
      <w:marRight w:val="0"/>
      <w:marTop w:val="0"/>
      <w:marBottom w:val="0"/>
      <w:divBdr>
        <w:top w:val="none" w:sz="0" w:space="0" w:color="auto"/>
        <w:left w:val="none" w:sz="0" w:space="0" w:color="auto"/>
        <w:bottom w:val="none" w:sz="0" w:space="0" w:color="auto"/>
        <w:right w:val="none" w:sz="0" w:space="0" w:color="auto"/>
      </w:divBdr>
      <w:divsChild>
        <w:div w:id="646007657">
          <w:marLeft w:val="0"/>
          <w:marRight w:val="0"/>
          <w:marTop w:val="0"/>
          <w:marBottom w:val="0"/>
          <w:divBdr>
            <w:top w:val="none" w:sz="0" w:space="0" w:color="auto"/>
            <w:left w:val="none" w:sz="0" w:space="0" w:color="auto"/>
            <w:bottom w:val="none" w:sz="0" w:space="0" w:color="auto"/>
            <w:right w:val="none" w:sz="0" w:space="0" w:color="auto"/>
          </w:divBdr>
        </w:div>
        <w:div w:id="723916363">
          <w:marLeft w:val="0"/>
          <w:marRight w:val="0"/>
          <w:marTop w:val="0"/>
          <w:marBottom w:val="0"/>
          <w:divBdr>
            <w:top w:val="none" w:sz="0" w:space="0" w:color="auto"/>
            <w:left w:val="none" w:sz="0" w:space="0" w:color="auto"/>
            <w:bottom w:val="none" w:sz="0" w:space="0" w:color="auto"/>
            <w:right w:val="none" w:sz="0" w:space="0" w:color="auto"/>
          </w:divBdr>
        </w:div>
        <w:div w:id="1344627615">
          <w:marLeft w:val="0"/>
          <w:marRight w:val="0"/>
          <w:marTop w:val="0"/>
          <w:marBottom w:val="0"/>
          <w:divBdr>
            <w:top w:val="none" w:sz="0" w:space="0" w:color="auto"/>
            <w:left w:val="none" w:sz="0" w:space="0" w:color="auto"/>
            <w:bottom w:val="none" w:sz="0" w:space="0" w:color="auto"/>
            <w:right w:val="none" w:sz="0" w:space="0" w:color="auto"/>
          </w:divBdr>
        </w:div>
      </w:divsChild>
    </w:div>
    <w:div w:id="1891110285">
      <w:bodyDiv w:val="1"/>
      <w:marLeft w:val="150"/>
      <w:marRight w:val="150"/>
      <w:marTop w:val="150"/>
      <w:marBottom w:val="0"/>
      <w:divBdr>
        <w:top w:val="none" w:sz="0" w:space="0" w:color="auto"/>
        <w:left w:val="none" w:sz="0" w:space="0" w:color="auto"/>
        <w:bottom w:val="none" w:sz="0" w:space="0" w:color="auto"/>
        <w:right w:val="none" w:sz="0" w:space="0" w:color="auto"/>
      </w:divBdr>
      <w:divsChild>
        <w:div w:id="566913001">
          <w:marLeft w:val="0"/>
          <w:marRight w:val="0"/>
          <w:marTop w:val="0"/>
          <w:marBottom w:val="0"/>
          <w:divBdr>
            <w:top w:val="none" w:sz="0" w:space="0" w:color="auto"/>
            <w:left w:val="none" w:sz="0" w:space="0" w:color="auto"/>
            <w:bottom w:val="none" w:sz="0" w:space="0" w:color="auto"/>
            <w:right w:val="none" w:sz="0" w:space="0" w:color="auto"/>
          </w:divBdr>
          <w:divsChild>
            <w:div w:id="1234243492">
              <w:marLeft w:val="0"/>
              <w:marRight w:val="0"/>
              <w:marTop w:val="0"/>
              <w:marBottom w:val="0"/>
              <w:divBdr>
                <w:top w:val="none" w:sz="0" w:space="0" w:color="auto"/>
                <w:left w:val="none" w:sz="0" w:space="0" w:color="auto"/>
                <w:bottom w:val="none" w:sz="0" w:space="0" w:color="auto"/>
                <w:right w:val="none" w:sz="0" w:space="0" w:color="auto"/>
              </w:divBdr>
              <w:divsChild>
                <w:div w:id="896281034">
                  <w:marLeft w:val="0"/>
                  <w:marRight w:val="0"/>
                  <w:marTop w:val="0"/>
                  <w:marBottom w:val="0"/>
                  <w:divBdr>
                    <w:top w:val="none" w:sz="0" w:space="0" w:color="auto"/>
                    <w:left w:val="none" w:sz="0" w:space="0" w:color="auto"/>
                    <w:bottom w:val="none" w:sz="0" w:space="0" w:color="auto"/>
                    <w:right w:val="none" w:sz="0" w:space="0" w:color="auto"/>
                  </w:divBdr>
                  <w:divsChild>
                    <w:div w:id="803624093">
                      <w:marLeft w:val="0"/>
                      <w:marRight w:val="0"/>
                      <w:marTop w:val="465"/>
                      <w:marBottom w:val="0"/>
                      <w:divBdr>
                        <w:top w:val="none" w:sz="0" w:space="0" w:color="auto"/>
                        <w:left w:val="none" w:sz="0" w:space="0" w:color="auto"/>
                        <w:bottom w:val="none" w:sz="0" w:space="0" w:color="auto"/>
                        <w:right w:val="none" w:sz="0" w:space="0" w:color="auto"/>
                      </w:divBdr>
                      <w:divsChild>
                        <w:div w:id="661159542">
                          <w:marLeft w:val="0"/>
                          <w:marRight w:val="0"/>
                          <w:marTop w:val="0"/>
                          <w:marBottom w:val="0"/>
                          <w:divBdr>
                            <w:top w:val="none" w:sz="0" w:space="0" w:color="auto"/>
                            <w:left w:val="none" w:sz="0" w:space="0" w:color="auto"/>
                            <w:bottom w:val="none" w:sz="0" w:space="0" w:color="auto"/>
                            <w:right w:val="none" w:sz="0" w:space="0" w:color="auto"/>
                          </w:divBdr>
                          <w:divsChild>
                            <w:div w:id="913589160">
                              <w:marLeft w:val="0"/>
                              <w:marRight w:val="0"/>
                              <w:marTop w:val="0"/>
                              <w:marBottom w:val="0"/>
                              <w:divBdr>
                                <w:top w:val="none" w:sz="0" w:space="0" w:color="auto"/>
                                <w:left w:val="none" w:sz="0" w:space="0" w:color="auto"/>
                                <w:bottom w:val="none" w:sz="0" w:space="0" w:color="auto"/>
                                <w:right w:val="none" w:sz="0" w:space="0" w:color="auto"/>
                              </w:divBdr>
                              <w:divsChild>
                                <w:div w:id="42566304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chps@otrokovicre.charita.cz" TargetMode="External"/><Relationship Id="rId4" Type="http://schemas.openxmlformats.org/officeDocument/2006/relationships/settings" Target="settings.xml"/><Relationship Id="rId9" Type="http://schemas.openxmlformats.org/officeDocument/2006/relationships/hyperlink" Target="http://www.otrokovice.charita.cz"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BF638-EA83-4B63-AD86-E37965136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14</Pages>
  <Words>5107</Words>
  <Characters>30137</Characters>
  <Application>Microsoft Office Word</Application>
  <DocSecurity>0</DocSecurity>
  <Lines>251</Lines>
  <Paragraphs>70</Paragraphs>
  <ScaleCrop>false</ScaleCrop>
  <HeadingPairs>
    <vt:vector size="2" baseType="variant">
      <vt:variant>
        <vt:lpstr>Název</vt:lpstr>
      </vt:variant>
      <vt:variant>
        <vt:i4>1</vt:i4>
      </vt:variant>
    </vt:vector>
  </HeadingPairs>
  <TitlesOfParts>
    <vt:vector size="1" baseType="lpstr">
      <vt:lpstr/>
    </vt:vector>
  </TitlesOfParts>
  <Company>Charita sv. Anežky Otrokovice</Company>
  <LinksUpToDate>false</LinksUpToDate>
  <CharactersWithSpaces>35174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metodik</dc:creator>
  <cp:lastModifiedBy>TSR</cp:lastModifiedBy>
  <cp:revision>43</cp:revision>
  <cp:lastPrinted>2026-07-22T12:30:00Z</cp:lastPrinted>
  <dcterms:created xsi:type="dcterms:W3CDTF">2025-03-31T07:38:00Z</dcterms:created>
  <dcterms:modified xsi:type="dcterms:W3CDTF">2026-07-31T09:12:00Z</dcterms:modified>
</cp:coreProperties>
</file>